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szCs w:val="22"/>
        </w:rPr>
      </w:pPr>
      <w:r>
        <w:rPr>
          <w:rFonts w:ascii="Arial Narrow" w:hAnsi="Arial Narrow" w:cs="Arial"/>
          <w:b/>
          <w:bCs/>
          <w:sz w:val="32"/>
          <w:szCs w:val="28"/>
        </w:rPr>
        <w:t xml:space="preserve">Triple-S Salud </w:t>
      </w:r>
      <w:r>
        <w:rPr>
          <w:rFonts w:ascii="Arial Narrow" w:hAnsi="Arial Narrow" w:cs="Arial"/>
          <w:b/>
          <w:bCs/>
          <w:sz w:val="32"/>
          <w:szCs w:val="28"/>
        </w:rPr>
        <w:t>P</w:t>
      </w:r>
      <w:r>
        <w:rPr>
          <w:rFonts w:ascii="Arial Narrow" w:hAnsi="Arial Narrow" w:cs="Arial"/>
          <w:b/>
          <w:bCs/>
          <w:sz w:val="32"/>
          <w:szCs w:val="28"/>
        </w:rPr>
        <w:t>rimas 201</w:t>
      </w:r>
      <w:r>
        <w:rPr>
          <w:rFonts w:ascii="Arial Narrow" w:hAnsi="Arial Narrow" w:cs="Arial"/>
          <w:b/>
          <w:bCs/>
          <w:sz w:val="32"/>
          <w:szCs w:val="28"/>
        </w:rPr>
        <w:t>8</w:t>
      </w:r>
      <w:r>
        <w:rPr>
          <w:rStyle w:val="FootnoteReference"/>
          <w:rFonts w:ascii="Arial Narrow" w:hAnsi="Arial Narrow" w:cs="Arial"/>
          <w:b/>
          <w:bCs/>
          <w:sz w:val="28"/>
          <w:szCs w:val="28"/>
        </w:rPr>
        <w:footnoteReference w:id="1"/>
      </w:r>
      <w:r>
        <w:rPr>
          <w:rFonts w:ascii="Arial Narrow" w:hAnsi="Arial Narrow" w:cs="Arial"/>
          <w:b/>
          <w:bCs/>
          <w:sz w:val="28"/>
          <w:szCs w:val="28"/>
        </w:rPr>
        <w:t xml:space="preserve"> </w:t>
      </w:r>
      <w:r>
        <w:rPr>
          <w:rFonts w:ascii="Arial Narrow" w:hAnsi="Arial Narrow" w:cs="Arial"/>
          <w:b/>
          <w:bCs/>
          <w:sz w:val="32"/>
          <w:szCs w:val="28"/>
        </w:rPr>
        <w:t xml:space="preserve">ELA </w:t>
      </w:r>
      <w:r>
        <w:rPr>
          <w:rFonts w:ascii="Arial Narrow" w:hAnsi="Arial Narrow" w:cs="Arial"/>
          <w:b/>
          <w:bCs/>
          <w:sz w:val="32"/>
          <w:szCs w:val="28"/>
        </w:rPr>
        <w:t>Diamante</w:t>
      </w:r>
    </w:p>
    <w:p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Cs w:val="22"/>
        </w:rPr>
      </w:pPr>
      <w:r>
        <w:rPr>
          <w:rFonts w:ascii="Arial Narrow" w:hAnsi="Arial Narrow" w:cs="Arial"/>
          <w:b/>
          <w:bCs/>
          <w:szCs w:val="22"/>
        </w:rPr>
        <w:t>Primas</w:t>
      </w:r>
      <w:r>
        <w:rPr>
          <w:rFonts w:ascii="Arial Narrow" w:hAnsi="Arial Narrow" w:cs="Arial"/>
          <w:b/>
          <w:bCs/>
          <w:szCs w:val="22"/>
        </w:rPr>
        <w:t xml:space="preserve"> para Empleados y Pensionados Gubernamentales</w:t>
      </w:r>
    </w:p>
    <w:p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Cs w:val="22"/>
        </w:rPr>
      </w:pPr>
      <w:proofErr w:type="gramStart"/>
      <w:r>
        <w:rPr>
          <w:rFonts w:ascii="Arial Narrow" w:hAnsi="Arial Narrow" w:cs="Arial"/>
          <w:b/>
          <w:bCs/>
          <w:szCs w:val="22"/>
        </w:rPr>
        <w:t>sin</w:t>
      </w:r>
      <w:proofErr w:type="gramEnd"/>
      <w:r>
        <w:rPr>
          <w:rFonts w:ascii="Arial Narrow" w:hAnsi="Arial Narrow" w:cs="Arial"/>
          <w:b/>
          <w:bCs/>
          <w:szCs w:val="22"/>
        </w:rPr>
        <w:t xml:space="preserve"> Medicare A+B o con Parte A solamente</w:t>
      </w:r>
    </w:p>
    <w:p>
      <w:pPr>
        <w:autoSpaceDE w:val="0"/>
        <w:autoSpaceDN w:val="0"/>
        <w:adjustRightInd w:val="0"/>
        <w:spacing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Certificado en </w:t>
      </w:r>
      <w:r>
        <w:rPr>
          <w:rFonts w:ascii="Arial Narrow" w:hAnsi="Arial Narrow" w:cs="Arial"/>
          <w:b/>
          <w:bCs/>
          <w:color w:val="FF0000"/>
          <w:sz w:val="22"/>
          <w:szCs w:val="22"/>
        </w:rPr>
        <w:t>2</w:t>
      </w:r>
      <w:r>
        <w:rPr>
          <w:rFonts w:ascii="Arial Narrow" w:hAnsi="Arial Narrow" w:cs="Arial"/>
          <w:b/>
          <w:bCs/>
          <w:color w:val="FF0000"/>
          <w:sz w:val="22"/>
          <w:szCs w:val="22"/>
        </w:rPr>
        <w:t xml:space="preserve"> de </w:t>
      </w:r>
      <w:r>
        <w:rPr>
          <w:rFonts w:ascii="Arial Narrow" w:hAnsi="Arial Narrow" w:cs="Arial"/>
          <w:b/>
          <w:bCs/>
          <w:color w:val="FF0000"/>
          <w:sz w:val="22"/>
          <w:szCs w:val="22"/>
        </w:rPr>
        <w:t xml:space="preserve">enero </w:t>
      </w:r>
      <w:r>
        <w:rPr>
          <w:rFonts w:ascii="Arial Narrow" w:hAnsi="Arial Narrow" w:cs="Arial"/>
          <w:b/>
          <w:bCs/>
          <w:color w:val="FF0000"/>
          <w:sz w:val="22"/>
          <w:szCs w:val="22"/>
        </w:rPr>
        <w:t>de 201</w:t>
      </w:r>
      <w:r>
        <w:rPr>
          <w:rFonts w:ascii="Arial Narrow" w:hAnsi="Arial Narrow" w:cs="Arial"/>
          <w:b/>
          <w:bCs/>
          <w:color w:val="FF0000"/>
          <w:sz w:val="22"/>
          <w:szCs w:val="22"/>
        </w:rPr>
        <w:t>8</w:t>
      </w:r>
    </w:p>
    <w:tbl>
      <w:tblPr>
        <w:tblW w:w="9890" w:type="dxa"/>
        <w:jc w:val="center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040"/>
        <w:gridCol w:w="2949"/>
        <w:gridCol w:w="1349"/>
        <w:gridCol w:w="1552"/>
      </w:tblGrid>
      <w:tr>
        <w:trPr>
          <w:trHeight w:val="772"/>
          <w:jc w:val="center"/>
        </w:trPr>
        <w:tc>
          <w:tcPr>
            <w:tcW w:w="4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Categoría </w:t>
            </w:r>
          </w:p>
        </w:tc>
        <w:tc>
          <w:tcPr>
            <w:tcW w:w="29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Cubierta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Básica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Style w:val="FootnoteReference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+ Dental + Farmacia</w:t>
            </w:r>
            <w:bookmarkStart w:id="0" w:name="_Ref429728803"/>
            <w:r>
              <w:rPr>
                <w:rStyle w:val="FootnoteReference"/>
                <w:rFonts w:ascii="Arial" w:hAnsi="Arial" w:cs="Arial"/>
                <w:color w:val="000000"/>
                <w:sz w:val="20"/>
                <w:szCs w:val="16"/>
              </w:rPr>
              <w:footnoteReference w:id="2"/>
            </w:r>
            <w:bookmarkEnd w:id="0"/>
          </w:p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+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Gastos Médicos Mayores</w:t>
            </w:r>
          </w:p>
        </w:tc>
        <w:tc>
          <w:tcPr>
            <w:tcW w:w="29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Cubiertas Opcionales</w:t>
            </w:r>
          </w:p>
        </w:tc>
      </w:tr>
      <w:tr>
        <w:trPr>
          <w:trHeight w:val="772"/>
          <w:jc w:val="center"/>
        </w:trPr>
        <w:tc>
          <w:tcPr>
            <w:tcW w:w="4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9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Vida</w:t>
            </w:r>
            <w:bookmarkStart w:id="1" w:name="_Ref400100728"/>
            <w:r>
              <w:rPr>
                <w:rStyle w:val="FootnoteReference"/>
                <w:rFonts w:ascii="Arial" w:hAnsi="Arial" w:cs="Arial"/>
                <w:color w:val="000000"/>
                <w:sz w:val="21"/>
                <w:szCs w:val="21"/>
              </w:rPr>
              <w:footnoteReference w:id="3"/>
            </w:r>
            <w:bookmarkEnd w:id="1"/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Cáncer</w:t>
            </w:r>
            <w:r>
              <w:rPr>
                <w:rStyle w:val="FootnoteReference"/>
                <w:rFonts w:ascii="Arial" w:hAnsi="Arial" w:cs="Arial"/>
                <w:color w:val="000000"/>
                <w:sz w:val="21"/>
                <w:szCs w:val="21"/>
              </w:rPr>
              <w:footnoteReference w:id="4"/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Con Vida</w:t>
            </w:r>
          </w:p>
        </w:tc>
      </w:tr>
      <w:tr>
        <w:trPr>
          <w:trHeight w:val="280"/>
          <w:jc w:val="center"/>
        </w:trPr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Individual </w:t>
            </w:r>
          </w:p>
        </w:tc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$</w:t>
            </w:r>
            <w:r>
              <w:rPr>
                <w:rFonts w:ascii="Arial" w:hAnsi="Arial" w:cs="Arial"/>
                <w:sz w:val="21"/>
                <w:szCs w:val="21"/>
              </w:rPr>
              <w:t>278</w:t>
            </w:r>
            <w:r>
              <w:rPr>
                <w:rFonts w:ascii="Arial" w:hAnsi="Arial" w:cs="Arial"/>
                <w:sz w:val="21"/>
                <w:szCs w:val="21"/>
              </w:rPr>
              <w:t>.00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$2.2</w:t>
            </w: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$6.0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</w:tr>
      <w:tr>
        <w:trPr>
          <w:trHeight w:val="280"/>
          <w:jc w:val="center"/>
        </w:trPr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Pareja </w:t>
            </w:r>
          </w:p>
        </w:tc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$55</w:t>
            </w:r>
            <w:r>
              <w:rPr>
                <w:rFonts w:ascii="Arial" w:hAnsi="Arial" w:cs="Arial"/>
                <w:sz w:val="21"/>
                <w:szCs w:val="21"/>
              </w:rPr>
              <w:t>6</w:t>
            </w:r>
            <w:r>
              <w:rPr>
                <w:rFonts w:ascii="Arial" w:hAnsi="Arial" w:cs="Arial"/>
                <w:sz w:val="21"/>
                <w:szCs w:val="21"/>
              </w:rPr>
              <w:t>.00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$2.20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$10.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</w:tr>
      <w:tr>
        <w:trPr>
          <w:trHeight w:val="280"/>
          <w:jc w:val="center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Familiar (3 o más)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$</w:t>
            </w:r>
            <w:r>
              <w:rPr>
                <w:rFonts w:ascii="Arial" w:hAnsi="Arial" w:cs="Arial"/>
                <w:sz w:val="21"/>
                <w:szCs w:val="21"/>
              </w:rPr>
              <w:t>834</w:t>
            </w:r>
            <w:r>
              <w:rPr>
                <w:rFonts w:ascii="Arial" w:hAnsi="Arial" w:cs="Arial"/>
                <w:sz w:val="21"/>
                <w:szCs w:val="21"/>
              </w:rPr>
              <w:t>.00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$2.20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$10.0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</w:tr>
      <w:tr>
        <w:trPr>
          <w:trHeight w:val="291"/>
          <w:jc w:val="center"/>
        </w:trPr>
        <w:tc>
          <w:tcPr>
            <w:tcW w:w="9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rPr>
          <w:trHeight w:val="291"/>
          <w:jc w:val="center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Dependientes Opcionales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Cubierta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Básica + Dental + Farmacia</w:t>
            </w:r>
            <w:r>
              <w:rPr>
                <w:rStyle w:val="FootnoteReference"/>
                <w:rFonts w:ascii="Arial" w:hAnsi="Arial" w:cs="Arial"/>
                <w:color w:val="000000"/>
                <w:sz w:val="20"/>
                <w:szCs w:val="16"/>
              </w:rPr>
              <w:fldChar w:fldCharType="begin"/>
            </w:r>
            <w:r>
              <w:rPr>
                <w:rStyle w:val="FootnoteReference"/>
                <w:rFonts w:ascii="Arial" w:hAnsi="Arial" w:cs="Arial"/>
                <w:color w:val="000000"/>
                <w:sz w:val="20"/>
                <w:szCs w:val="16"/>
              </w:rPr>
              <w:instrText xml:space="preserve"> NOTEREF _Ref429728803 \h  \* MERGEFORMAT </w:instrText>
            </w:r>
            <w:r>
              <w:rPr>
                <w:rStyle w:val="FootnoteReference"/>
                <w:rFonts w:ascii="Arial" w:hAnsi="Arial" w:cs="Arial"/>
                <w:color w:val="000000"/>
                <w:sz w:val="20"/>
                <w:szCs w:val="16"/>
              </w:rPr>
            </w:r>
            <w:r>
              <w:rPr>
                <w:rStyle w:val="FootnoteReference"/>
                <w:rFonts w:ascii="Arial" w:hAnsi="Arial" w:cs="Arial"/>
                <w:color w:val="000000"/>
                <w:sz w:val="20"/>
                <w:szCs w:val="16"/>
              </w:rPr>
              <w:fldChar w:fldCharType="separate"/>
            </w:r>
            <w:r>
              <w:rPr>
                <w:rStyle w:val="FootnoteReference"/>
                <w:rFonts w:ascii="Arial" w:hAnsi="Arial" w:cs="Arial"/>
                <w:color w:val="000000"/>
                <w:sz w:val="20"/>
                <w:szCs w:val="16"/>
              </w:rPr>
              <w:t>2</w:t>
            </w:r>
            <w:r>
              <w:rPr>
                <w:rStyle w:val="FootnoteReference"/>
                <w:rFonts w:ascii="Arial" w:hAnsi="Arial" w:cs="Arial"/>
                <w:color w:val="000000"/>
                <w:sz w:val="20"/>
                <w:szCs w:val="16"/>
              </w:rPr>
              <w:fldChar w:fldCharType="end"/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Cubierta Opcional de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Gastos Médicos Mayores </w:t>
            </w:r>
          </w:p>
        </w:tc>
      </w:tr>
      <w:tr>
        <w:trPr>
          <w:trHeight w:val="424"/>
          <w:jc w:val="center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Dependiente opcional menor de 65 años 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</w:rPr>
              <w:t>$</w:t>
            </w:r>
            <w:r>
              <w:rPr>
                <w:rFonts w:ascii="Arial" w:hAnsi="Arial" w:cs="Arial"/>
                <w:sz w:val="21"/>
                <w:szCs w:val="21"/>
              </w:rPr>
              <w:t>348</w:t>
            </w:r>
            <w:r>
              <w:rPr>
                <w:rFonts w:ascii="Arial" w:hAnsi="Arial" w:cs="Arial"/>
                <w:sz w:val="21"/>
                <w:szCs w:val="21"/>
              </w:rPr>
              <w:t>.00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$</w:t>
            </w:r>
            <w:r>
              <w:rPr>
                <w:rFonts w:ascii="Arial" w:hAnsi="Arial" w:cs="Arial"/>
                <w:sz w:val="21"/>
                <w:szCs w:val="21"/>
              </w:rPr>
              <w:t>17</w:t>
            </w:r>
            <w:r>
              <w:rPr>
                <w:rFonts w:ascii="Arial" w:hAnsi="Arial" w:cs="Arial"/>
                <w:sz w:val="21"/>
                <w:szCs w:val="21"/>
              </w:rPr>
              <w:t>.00</w:t>
            </w:r>
          </w:p>
        </w:tc>
      </w:tr>
      <w:tr>
        <w:trPr>
          <w:trHeight w:val="688"/>
          <w:jc w:val="center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Dependiente opcional mayor de 65 años sin A+B Medicare 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$</w:t>
            </w:r>
            <w:r>
              <w:rPr>
                <w:rFonts w:ascii="Arial" w:hAnsi="Arial" w:cs="Arial"/>
                <w:sz w:val="21"/>
                <w:szCs w:val="21"/>
              </w:rPr>
              <w:t>8</w:t>
            </w:r>
            <w:r>
              <w:rPr>
                <w:rFonts w:ascii="Arial" w:hAnsi="Arial" w:cs="Arial"/>
                <w:sz w:val="21"/>
                <w:szCs w:val="21"/>
              </w:rPr>
              <w:t>42</w:t>
            </w:r>
            <w:bookmarkStart w:id="2" w:name="_GoBack"/>
            <w:bookmarkEnd w:id="2"/>
            <w:r>
              <w:rPr>
                <w:rFonts w:ascii="Arial" w:hAnsi="Arial" w:cs="Arial"/>
                <w:sz w:val="21"/>
                <w:szCs w:val="21"/>
              </w:rPr>
              <w:t>.00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$</w:t>
            </w:r>
            <w:r>
              <w:rPr>
                <w:rFonts w:ascii="Arial" w:hAnsi="Arial" w:cs="Arial"/>
                <w:sz w:val="21"/>
                <w:szCs w:val="21"/>
              </w:rPr>
              <w:t>42</w:t>
            </w:r>
            <w:r>
              <w:rPr>
                <w:rFonts w:ascii="Arial" w:hAnsi="Arial" w:cs="Arial"/>
                <w:sz w:val="21"/>
                <w:szCs w:val="21"/>
              </w:rPr>
              <w:t>.00</w:t>
            </w:r>
          </w:p>
        </w:tc>
      </w:tr>
    </w:tbl>
    <w:p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tbl>
      <w:tblPr>
        <w:tblW w:w="98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 w:firstRow="0" w:lastRow="0" w:firstColumn="0" w:lastColumn="0" w:noHBand="0" w:noVBand="0"/>
      </w:tblPr>
      <w:tblGrid>
        <w:gridCol w:w="3230"/>
        <w:gridCol w:w="1569"/>
        <w:gridCol w:w="1591"/>
        <w:gridCol w:w="1967"/>
        <w:gridCol w:w="1533"/>
      </w:tblGrid>
      <w:tr>
        <w:trPr>
          <w:trHeight w:val="403"/>
          <w:jc w:val="center"/>
        </w:trPr>
        <w:tc>
          <w:tcPr>
            <w:tcW w:w="9890" w:type="dxa"/>
            <w:gridSpan w:val="5"/>
            <w:shd w:val="clear" w:color="auto" w:fill="C0C0C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Complementaria Medicare</w:t>
            </w:r>
          </w:p>
        </w:tc>
      </w:tr>
      <w:tr>
        <w:trPr>
          <w:trHeight w:val="529"/>
          <w:jc w:val="center"/>
        </w:trPr>
        <w:tc>
          <w:tcPr>
            <w:tcW w:w="3230" w:type="dxa"/>
            <w:vMerge w:val="restart"/>
            <w:shd w:val="clear" w:color="auto" w:fill="C0C0C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Categoría</w:t>
            </w:r>
          </w:p>
        </w:tc>
        <w:tc>
          <w:tcPr>
            <w:tcW w:w="1569" w:type="dxa"/>
            <w:vMerge w:val="restart"/>
            <w:shd w:val="clear" w:color="auto" w:fill="C0C0C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Cubierta 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Base</w:t>
            </w:r>
          </w:p>
        </w:tc>
        <w:tc>
          <w:tcPr>
            <w:tcW w:w="5091" w:type="dxa"/>
            <w:gridSpan w:val="3"/>
            <w:shd w:val="clear" w:color="auto" w:fill="C0C0C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Cubiertas Opcionales</w:t>
            </w:r>
          </w:p>
        </w:tc>
      </w:tr>
      <w:tr>
        <w:trPr>
          <w:trHeight w:val="520"/>
          <w:jc w:val="center"/>
        </w:trPr>
        <w:tc>
          <w:tcPr>
            <w:tcW w:w="3230" w:type="dxa"/>
            <w:vMerge/>
            <w:shd w:val="clear" w:color="auto" w:fill="C0C0C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569" w:type="dxa"/>
            <w:vMerge/>
            <w:shd w:val="clear" w:color="auto" w:fill="C0C0C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591" w:type="dxa"/>
            <w:shd w:val="clear" w:color="auto" w:fill="C0C0C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Farmacia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ELA 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Diamante</w:t>
            </w:r>
            <w:r>
              <w:rPr>
                <w:rStyle w:val="FootnoteReference"/>
                <w:rFonts w:ascii="Arial" w:hAnsi="Arial" w:cs="Arial"/>
                <w:color w:val="000000"/>
                <w:sz w:val="20"/>
                <w:szCs w:val="16"/>
              </w:rPr>
              <w:fldChar w:fldCharType="begin"/>
            </w:r>
            <w:r>
              <w:rPr>
                <w:rStyle w:val="FootnoteReference"/>
                <w:rFonts w:ascii="Arial" w:hAnsi="Arial" w:cs="Arial"/>
                <w:color w:val="000000"/>
                <w:sz w:val="20"/>
                <w:szCs w:val="16"/>
              </w:rPr>
              <w:instrText xml:space="preserve"> NOTEREF _Ref429728803 \h  \* MERGEFORMAT </w:instrText>
            </w:r>
            <w:r>
              <w:rPr>
                <w:rStyle w:val="FootnoteReference"/>
                <w:rFonts w:ascii="Arial" w:hAnsi="Arial" w:cs="Arial"/>
                <w:color w:val="000000"/>
                <w:sz w:val="20"/>
                <w:szCs w:val="16"/>
              </w:rPr>
            </w:r>
            <w:r>
              <w:rPr>
                <w:rStyle w:val="FootnoteReference"/>
                <w:rFonts w:ascii="Arial" w:hAnsi="Arial" w:cs="Arial"/>
                <w:color w:val="000000"/>
                <w:sz w:val="20"/>
                <w:szCs w:val="16"/>
              </w:rPr>
              <w:fldChar w:fldCharType="separate"/>
            </w:r>
            <w:r>
              <w:rPr>
                <w:rStyle w:val="FootnoteReference"/>
                <w:rFonts w:ascii="Arial" w:hAnsi="Arial" w:cs="Arial"/>
                <w:color w:val="000000"/>
                <w:sz w:val="20"/>
                <w:szCs w:val="16"/>
              </w:rPr>
              <w:t>2</w:t>
            </w:r>
            <w:r>
              <w:rPr>
                <w:rStyle w:val="FootnoteReference"/>
                <w:rFonts w:ascii="Arial" w:hAnsi="Arial" w:cs="Arial"/>
                <w:color w:val="000000"/>
                <w:sz w:val="20"/>
                <w:szCs w:val="16"/>
              </w:rPr>
              <w:fldChar w:fldCharType="end"/>
            </w:r>
          </w:p>
        </w:tc>
        <w:tc>
          <w:tcPr>
            <w:tcW w:w="1967" w:type="dxa"/>
            <w:shd w:val="clear" w:color="auto" w:fill="C0C0C0"/>
            <w:vAlign w:val="center"/>
          </w:tcPr>
          <w:p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Plan de Farmacia Individual</w:t>
            </w:r>
            <w:r>
              <w:rPr>
                <w:rStyle w:val="FootnoteReference"/>
                <w:rFonts w:ascii="Arial" w:hAnsi="Arial" w:cs="Arial"/>
                <w:b/>
                <w:bCs/>
                <w:color w:val="000000"/>
                <w:sz w:val="20"/>
                <w:szCs w:val="16"/>
              </w:rPr>
              <w:fldChar w:fldCharType="begin"/>
            </w:r>
            <w:r>
              <w:rPr>
                <w:rStyle w:val="FootnoteReference"/>
                <w:rFonts w:ascii="Arial" w:hAnsi="Arial" w:cs="Arial"/>
                <w:color w:val="000000"/>
                <w:sz w:val="20"/>
                <w:szCs w:val="16"/>
              </w:rPr>
              <w:instrText xml:space="preserve"> NOTEREF _Ref429728803 \h </w:instrText>
            </w:r>
            <w:r>
              <w:rPr>
                <w:rStyle w:val="FootnoteReference"/>
                <w:rFonts w:ascii="Arial" w:hAnsi="Arial" w:cs="Arial"/>
                <w:b/>
                <w:bCs/>
                <w:color w:val="000000"/>
                <w:sz w:val="20"/>
                <w:szCs w:val="16"/>
              </w:rPr>
              <w:instrText xml:space="preserve"> \* MERGEFORMAT </w:instrText>
            </w:r>
            <w:r>
              <w:rPr>
                <w:rStyle w:val="FootnoteReference"/>
                <w:rFonts w:ascii="Arial" w:hAnsi="Arial" w:cs="Arial"/>
                <w:b/>
                <w:bCs/>
                <w:color w:val="000000"/>
                <w:sz w:val="20"/>
                <w:szCs w:val="16"/>
              </w:rPr>
            </w:r>
            <w:r>
              <w:rPr>
                <w:rStyle w:val="FootnoteReference"/>
                <w:rFonts w:ascii="Arial" w:hAnsi="Arial" w:cs="Arial"/>
                <w:b/>
                <w:bCs/>
                <w:color w:val="000000"/>
                <w:sz w:val="20"/>
                <w:szCs w:val="16"/>
              </w:rPr>
              <w:fldChar w:fldCharType="separate"/>
            </w:r>
            <w:r>
              <w:rPr>
                <w:rStyle w:val="FootnoteReference"/>
                <w:rFonts w:ascii="Arial" w:hAnsi="Arial" w:cs="Arial"/>
                <w:color w:val="000000"/>
                <w:sz w:val="20"/>
                <w:szCs w:val="16"/>
              </w:rPr>
              <w:t>2</w:t>
            </w:r>
            <w:r>
              <w:rPr>
                <w:rStyle w:val="FootnoteReference"/>
                <w:rFonts w:ascii="Arial" w:hAnsi="Arial" w:cs="Arial"/>
                <w:b/>
                <w:bCs/>
                <w:color w:val="000000"/>
                <w:sz w:val="20"/>
                <w:szCs w:val="16"/>
              </w:rPr>
              <w:fldChar w:fldCharType="end"/>
            </w:r>
          </w:p>
        </w:tc>
        <w:tc>
          <w:tcPr>
            <w:tcW w:w="1533" w:type="dxa"/>
            <w:shd w:val="clear" w:color="auto" w:fill="C0C0C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Dental</w:t>
            </w:r>
            <w:r>
              <w:rPr>
                <w:rStyle w:val="FootnoteReference"/>
                <w:rFonts w:ascii="Arial" w:hAnsi="Arial" w:cs="Arial"/>
                <w:b/>
                <w:bCs/>
                <w:color w:val="000000"/>
                <w:sz w:val="21"/>
                <w:szCs w:val="21"/>
              </w:rPr>
              <w:footnoteReference w:id="5"/>
            </w:r>
          </w:p>
        </w:tc>
      </w:tr>
      <w:tr>
        <w:trPr>
          <w:trHeight w:val="280"/>
          <w:jc w:val="center"/>
        </w:trPr>
        <w:tc>
          <w:tcPr>
            <w:tcW w:w="323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Dependiente Opcional 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$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31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.00</w:t>
            </w: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$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180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.00</w:t>
            </w:r>
          </w:p>
        </w:tc>
        <w:tc>
          <w:tcPr>
            <w:tcW w:w="196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$1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95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.00</w:t>
            </w:r>
          </w:p>
        </w:tc>
        <w:tc>
          <w:tcPr>
            <w:tcW w:w="153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$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.00</w:t>
            </w:r>
          </w:p>
        </w:tc>
      </w:tr>
    </w:tbl>
    <w:p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tbl>
      <w:tblPr>
        <w:tblW w:w="9890" w:type="dxa"/>
        <w:jc w:val="center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799"/>
        <w:gridCol w:w="5091"/>
      </w:tblGrid>
      <w:tr>
        <w:trPr>
          <w:trHeight w:val="351"/>
          <w:jc w:val="center"/>
        </w:trPr>
        <w:tc>
          <w:tcPr>
            <w:tcW w:w="4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Seguro de Vida Para Pensionados</w:t>
            </w:r>
          </w:p>
        </w:tc>
        <w:tc>
          <w:tcPr>
            <w:tcW w:w="5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Vida</w:t>
            </w:r>
            <w:r>
              <w:rPr>
                <w:rStyle w:val="FootnoteReference"/>
                <w:rFonts w:ascii="Arial" w:hAnsi="Arial" w:cs="Arial"/>
                <w:b/>
                <w:sz w:val="21"/>
                <w:szCs w:val="21"/>
              </w:rPr>
              <w:fldChar w:fldCharType="begin"/>
            </w:r>
            <w:r>
              <w:rPr>
                <w:rStyle w:val="FootnoteReference"/>
                <w:rFonts w:ascii="Arial" w:hAnsi="Arial" w:cs="Arial"/>
                <w:b/>
                <w:sz w:val="21"/>
                <w:szCs w:val="21"/>
              </w:rPr>
              <w:instrText xml:space="preserve"> NOTEREF _Ref400100728 \h  \* MERGEFORMAT </w:instrText>
            </w:r>
            <w:r>
              <w:rPr>
                <w:rStyle w:val="FootnoteReference"/>
                <w:rFonts w:ascii="Arial" w:hAnsi="Arial" w:cs="Arial"/>
                <w:b/>
                <w:sz w:val="21"/>
                <w:szCs w:val="21"/>
              </w:rPr>
            </w:r>
            <w:r>
              <w:rPr>
                <w:rStyle w:val="FootnoteReference"/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Style w:val="FootnoteReference"/>
                <w:rFonts w:ascii="Arial" w:hAnsi="Arial" w:cs="Arial"/>
                <w:b/>
                <w:sz w:val="21"/>
                <w:szCs w:val="21"/>
              </w:rPr>
              <w:t>2</w:t>
            </w:r>
            <w:r>
              <w:rPr>
                <w:rStyle w:val="FootnoteReference"/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>
        <w:trPr>
          <w:trHeight w:val="360"/>
          <w:jc w:val="center"/>
        </w:trPr>
        <w:tc>
          <w:tcPr>
            <w:tcW w:w="4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Retirado hasta 64 años (Beneficio de $5,000) </w:t>
            </w:r>
          </w:p>
        </w:tc>
        <w:tc>
          <w:tcPr>
            <w:tcW w:w="5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$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51.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</w:tr>
      <w:tr>
        <w:trPr>
          <w:trHeight w:val="360"/>
          <w:jc w:val="center"/>
        </w:trPr>
        <w:tc>
          <w:tcPr>
            <w:tcW w:w="4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Retirado 65 hasta 69 años (Beneficio de $4,000) </w:t>
            </w:r>
          </w:p>
        </w:tc>
        <w:tc>
          <w:tcPr>
            <w:tcW w:w="5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$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41.20</w:t>
            </w:r>
          </w:p>
        </w:tc>
      </w:tr>
      <w:tr>
        <w:trPr>
          <w:trHeight w:val="360"/>
          <w:jc w:val="center"/>
        </w:trPr>
        <w:tc>
          <w:tcPr>
            <w:tcW w:w="4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Retirado 70 hasta 74 años (Beneficio de $3,000) </w:t>
            </w:r>
          </w:p>
        </w:tc>
        <w:tc>
          <w:tcPr>
            <w:tcW w:w="5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$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30.90</w:t>
            </w:r>
          </w:p>
        </w:tc>
      </w:tr>
      <w:tr>
        <w:trPr>
          <w:trHeight w:val="360"/>
          <w:jc w:val="center"/>
        </w:trPr>
        <w:tc>
          <w:tcPr>
            <w:tcW w:w="4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Retirado 75 años o más (Beneficio de $2,000) </w:t>
            </w:r>
          </w:p>
        </w:tc>
        <w:tc>
          <w:tcPr>
            <w:tcW w:w="5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$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20.60</w:t>
            </w:r>
          </w:p>
        </w:tc>
      </w:tr>
    </w:tbl>
    <w:p>
      <w:pPr>
        <w:autoSpaceDE w:val="0"/>
        <w:autoSpaceDN w:val="0"/>
        <w:adjustRightInd w:val="0"/>
        <w:ind w:left="-360"/>
        <w:jc w:val="center"/>
        <w:rPr>
          <w:rFonts w:ascii="Arial Narrow" w:hAnsi="Arial Narrow"/>
          <w:szCs w:val="22"/>
        </w:rPr>
        <w:sectPr>
          <w:footnotePr>
            <w:numRestart w:val="eachPage"/>
          </w:footnotePr>
          <w:type w:val="continuous"/>
          <w:pgSz w:w="12240" w:h="15840"/>
          <w:pgMar w:top="720" w:right="1800" w:bottom="450" w:left="1701" w:header="720" w:footer="1890" w:gutter="0"/>
          <w:cols w:space="720"/>
          <w:docGrid w:linePitch="360"/>
        </w:sectPr>
      </w:pPr>
      <w:r>
        <w:rPr>
          <w:rFonts w:ascii="Arial Narrow" w:hAnsi="Arial Narrow"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51F40C" wp14:editId="350C682C">
                <wp:simplePos x="0" y="0"/>
                <wp:positionH relativeFrom="column">
                  <wp:posOffset>5482590</wp:posOffset>
                </wp:positionH>
                <wp:positionV relativeFrom="paragraph">
                  <wp:posOffset>2581910</wp:posOffset>
                </wp:positionV>
                <wp:extent cx="1112808" cy="3238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808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[1/4/2018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51F4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1.7pt;margin-top:203.3pt;width:87.6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r5ntQIAALk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" filled="f" stroked="f">
                <v:textbox>
                  <w:txbxContent>
                    <w:p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[1/4/2018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utoSpaceDE w:val="0"/>
        <w:autoSpaceDN w:val="0"/>
        <w:adjustRightInd w:val="0"/>
        <w:ind w:left="-360" w:firstLine="360"/>
        <w:jc w:val="center"/>
        <w:rPr>
          <w:rFonts w:ascii="Arial Narrow" w:hAnsi="Arial Narrow" w:cs="Arial"/>
          <w:b/>
          <w:sz w:val="28"/>
          <w:szCs w:val="20"/>
        </w:rPr>
      </w:pPr>
      <w:r>
        <w:rPr>
          <w:rFonts w:ascii="Arial Narrow" w:hAnsi="Arial Narrow" w:cs="Arial"/>
          <w:b/>
          <w:bCs/>
          <w:sz w:val="28"/>
          <w:szCs w:val="20"/>
        </w:rPr>
        <w:lastRenderedPageBreak/>
        <w:t xml:space="preserve">Triple-S Salud </w:t>
      </w:r>
      <w:r>
        <w:rPr>
          <w:rFonts w:ascii="Arial Narrow" w:hAnsi="Arial Narrow" w:cs="Arial"/>
          <w:b/>
          <w:bCs/>
          <w:sz w:val="28"/>
          <w:szCs w:val="20"/>
        </w:rPr>
        <w:t>P</w:t>
      </w:r>
      <w:r>
        <w:rPr>
          <w:rFonts w:ascii="Arial Narrow" w:hAnsi="Arial Narrow" w:cs="Arial"/>
          <w:b/>
          <w:bCs/>
          <w:sz w:val="28"/>
          <w:szCs w:val="20"/>
        </w:rPr>
        <w:t>rimas 201</w:t>
      </w:r>
      <w:r>
        <w:rPr>
          <w:rFonts w:ascii="Arial Narrow" w:hAnsi="Arial Narrow" w:cs="Arial"/>
          <w:b/>
          <w:bCs/>
          <w:sz w:val="28"/>
          <w:szCs w:val="20"/>
        </w:rPr>
        <w:t>8</w:t>
      </w:r>
      <w:r>
        <w:rPr>
          <w:rStyle w:val="FootnoteReference"/>
          <w:rFonts w:ascii="Arial Narrow" w:hAnsi="Arial Narrow" w:cs="Arial"/>
          <w:b/>
          <w:bCs/>
          <w:szCs w:val="20"/>
        </w:rPr>
        <w:footnoteReference w:id="6"/>
      </w:r>
      <w:r>
        <w:rPr>
          <w:rFonts w:ascii="Arial Narrow" w:hAnsi="Arial Narrow" w:cs="Arial"/>
          <w:b/>
          <w:bCs/>
          <w:sz w:val="28"/>
          <w:szCs w:val="20"/>
        </w:rPr>
        <w:t xml:space="preserve"> </w:t>
      </w:r>
      <w:r>
        <w:rPr>
          <w:rFonts w:ascii="Arial Narrow" w:hAnsi="Arial Narrow" w:cs="Arial"/>
          <w:b/>
          <w:bCs/>
          <w:sz w:val="28"/>
          <w:szCs w:val="20"/>
        </w:rPr>
        <w:t xml:space="preserve">ELA </w:t>
      </w:r>
      <w:r>
        <w:rPr>
          <w:rFonts w:ascii="Arial Narrow" w:hAnsi="Arial Narrow" w:cs="Arial"/>
          <w:b/>
          <w:bCs/>
          <w:sz w:val="28"/>
          <w:szCs w:val="20"/>
        </w:rPr>
        <w:t>Diamante</w:t>
      </w:r>
      <w:r>
        <w:rPr>
          <w:rFonts w:ascii="Arial Narrow" w:hAnsi="Arial Narrow" w:cs="Arial"/>
          <w:b/>
          <w:bCs/>
          <w:sz w:val="28"/>
          <w:szCs w:val="20"/>
        </w:rPr>
        <w:t xml:space="preserve"> </w:t>
      </w:r>
    </w:p>
    <w:p>
      <w:pPr>
        <w:autoSpaceDE w:val="0"/>
        <w:autoSpaceDN w:val="0"/>
        <w:adjustRightInd w:val="0"/>
        <w:ind w:left="-360"/>
        <w:jc w:val="center"/>
        <w:rPr>
          <w:rFonts w:ascii="Arial Narrow" w:hAnsi="Arial Narrow" w:cs="Arial"/>
          <w:b/>
          <w:bCs/>
          <w:color w:val="000000"/>
          <w:szCs w:val="22"/>
          <w:lang w:val="es-ES"/>
        </w:rPr>
      </w:pPr>
      <w:r>
        <w:rPr>
          <w:rFonts w:ascii="Arial Narrow" w:hAnsi="Arial Narrow" w:cs="Arial"/>
          <w:b/>
          <w:bCs/>
          <w:szCs w:val="22"/>
        </w:rPr>
        <w:t xml:space="preserve">Primas para Pensionados Gubernamentales </w:t>
      </w:r>
      <w:r>
        <w:rPr>
          <w:rFonts w:ascii="Arial Narrow" w:hAnsi="Arial Narrow" w:cs="Arial"/>
          <w:b/>
          <w:bCs/>
          <w:color w:val="000000"/>
          <w:szCs w:val="22"/>
          <w:lang w:val="es-ES"/>
        </w:rPr>
        <w:t>con Medicare A+B solamente</w:t>
      </w:r>
    </w:p>
    <w:p>
      <w:pPr>
        <w:autoSpaceDE w:val="0"/>
        <w:autoSpaceDN w:val="0"/>
        <w:adjustRightInd w:val="0"/>
        <w:spacing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Certificado en </w:t>
      </w:r>
      <w:r>
        <w:rPr>
          <w:rFonts w:ascii="Arial Narrow" w:hAnsi="Arial Narrow" w:cs="Arial"/>
          <w:b/>
          <w:bCs/>
          <w:sz w:val="22"/>
          <w:szCs w:val="22"/>
        </w:rPr>
        <w:t xml:space="preserve">Certificado en </w:t>
      </w:r>
      <w:r>
        <w:rPr>
          <w:rFonts w:ascii="Arial Narrow" w:hAnsi="Arial Narrow" w:cs="Arial"/>
          <w:b/>
          <w:bCs/>
          <w:color w:val="FF0000"/>
          <w:sz w:val="22"/>
          <w:szCs w:val="22"/>
        </w:rPr>
        <w:t>2 de enero de 2018</w:t>
      </w:r>
    </w:p>
    <w:tbl>
      <w:tblPr>
        <w:tblW w:w="11276" w:type="dxa"/>
        <w:jc w:val="center"/>
        <w:tblLayout w:type="fixed"/>
        <w:tblLook w:val="0000" w:firstRow="0" w:lastRow="0" w:firstColumn="0" w:lastColumn="0" w:noHBand="0" w:noVBand="0"/>
      </w:tblPr>
      <w:tblGrid>
        <w:gridCol w:w="6020"/>
        <w:gridCol w:w="1523"/>
        <w:gridCol w:w="1275"/>
        <w:gridCol w:w="1274"/>
        <w:gridCol w:w="1184"/>
      </w:tblGrid>
      <w:tr>
        <w:trPr>
          <w:trHeight w:val="345"/>
          <w:jc w:val="center"/>
        </w:trPr>
        <w:tc>
          <w:tcPr>
            <w:tcW w:w="6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  <w:t>Categoría</w:t>
            </w:r>
          </w:p>
        </w:tc>
        <w:tc>
          <w:tcPr>
            <w:tcW w:w="15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  <w:t>Cubierta</w:t>
            </w: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  <w:t xml:space="preserve"> </w:t>
            </w:r>
          </w:p>
          <w:p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  <w:t>Base</w:t>
            </w:r>
          </w:p>
        </w:tc>
        <w:tc>
          <w:tcPr>
            <w:tcW w:w="37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  <w:t xml:space="preserve">Cubiertas Opcionales </w:t>
            </w:r>
          </w:p>
          <w:p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  <w:t>para asegurados con cubierta Complementaria</w:t>
            </w:r>
          </w:p>
        </w:tc>
      </w:tr>
      <w:tr>
        <w:trPr>
          <w:trHeight w:val="826"/>
          <w:jc w:val="center"/>
        </w:trPr>
        <w:tc>
          <w:tcPr>
            <w:tcW w:w="6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  <w:t>Farmacia</w:t>
            </w:r>
          </w:p>
          <w:p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  <w:t xml:space="preserve">ELA </w:t>
            </w:r>
            <w:bookmarkStart w:id="3" w:name="_Ref429728208"/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  <w:t>Diamante</w:t>
            </w:r>
            <w:r>
              <w:rPr>
                <w:rStyle w:val="FootnoteReference"/>
                <w:rFonts w:ascii="Arial Narrow" w:hAnsi="Arial Narrow" w:cs="Arial"/>
                <w:color w:val="000000"/>
                <w:sz w:val="20"/>
                <w:szCs w:val="21"/>
              </w:rPr>
              <w:footnoteReference w:id="7"/>
            </w:r>
            <w:bookmarkEnd w:id="3"/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1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1"/>
              </w:rPr>
              <w:t>Plan de Farmacia Individual</w:t>
            </w:r>
            <w:r>
              <w:rPr>
                <w:rStyle w:val="FootnoteReference"/>
                <w:rFonts w:ascii="Arial Narrow" w:hAnsi="Arial Narrow" w:cs="Arial"/>
                <w:color w:val="000000"/>
                <w:sz w:val="20"/>
              </w:rPr>
              <w:fldChar w:fldCharType="begin"/>
            </w:r>
            <w:r>
              <w:rPr>
                <w:rStyle w:val="FootnoteReference"/>
                <w:rFonts w:ascii="Arial Narrow" w:hAnsi="Arial Narrow" w:cs="Arial"/>
                <w:color w:val="000000"/>
                <w:sz w:val="20"/>
              </w:rPr>
              <w:instrText xml:space="preserve"> NOTEREF _Ref429728208 \h  \* MERGEFORMAT </w:instrText>
            </w:r>
            <w:r>
              <w:rPr>
                <w:rStyle w:val="FootnoteReference"/>
                <w:rFonts w:ascii="Arial Narrow" w:hAnsi="Arial Narrow" w:cs="Arial"/>
                <w:color w:val="000000"/>
                <w:sz w:val="20"/>
              </w:rPr>
            </w:r>
            <w:r>
              <w:rPr>
                <w:rStyle w:val="FootnoteReference"/>
                <w:rFonts w:ascii="Arial Narrow" w:hAnsi="Arial Narrow" w:cs="Arial"/>
                <w:color w:val="000000"/>
                <w:sz w:val="20"/>
              </w:rPr>
              <w:fldChar w:fldCharType="separate"/>
            </w:r>
            <w:r>
              <w:rPr>
                <w:rStyle w:val="FootnoteReference"/>
                <w:rFonts w:ascii="Arial Narrow" w:hAnsi="Arial Narrow" w:cs="Arial"/>
                <w:color w:val="000000"/>
                <w:sz w:val="20"/>
              </w:rPr>
              <w:t>2</w:t>
            </w:r>
            <w:r>
              <w:rPr>
                <w:rStyle w:val="FootnoteReference"/>
                <w:rFonts w:ascii="Arial Narrow" w:hAnsi="Arial Narrow" w:cs="Arial"/>
                <w:color w:val="000000"/>
                <w:sz w:val="20"/>
              </w:rPr>
              <w:fldChar w:fldCharType="end"/>
            </w: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  <w:t>Dental</w:t>
            </w:r>
          </w:p>
        </w:tc>
      </w:tr>
      <w:tr>
        <w:trPr>
          <w:trHeight w:val="314"/>
          <w:jc w:val="center"/>
        </w:trPr>
        <w:tc>
          <w:tcPr>
            <w:tcW w:w="112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>
            <w:pPr>
              <w:rPr>
                <w:rFonts w:ascii="Arial Narrow" w:hAnsi="Arial Narrow" w:cs="Arial"/>
                <w:sz w:val="20"/>
                <w:szCs w:val="21"/>
                <w:highlight w:val="red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  <w:t xml:space="preserve">Opciones con cubierta </w:t>
            </w: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  <w:t xml:space="preserve">base </w:t>
            </w: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  <w:t>C</w:t>
            </w: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  <w:t>omplementaria solamente</w:t>
            </w:r>
          </w:p>
        </w:tc>
      </w:tr>
      <w:tr>
        <w:trPr>
          <w:trHeight w:val="396"/>
          <w:jc w:val="center"/>
        </w:trPr>
        <w:tc>
          <w:tcPr>
            <w:tcW w:w="6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rPr>
                <w:rFonts w:ascii="Arial Narrow" w:hAnsi="Arial Narrow" w:cs="Arial"/>
                <w:color w:val="000000"/>
                <w:sz w:val="20"/>
                <w:szCs w:val="21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1"/>
              </w:rPr>
              <w:t>Individual A y B Complementaria Medicare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  <w:lang w:val="en-US"/>
              </w:rPr>
            </w:pPr>
            <w:r>
              <w:rPr>
                <w:rFonts w:ascii="Arial Narrow" w:hAnsi="Arial Narrow"/>
                <w:sz w:val="20"/>
                <w:szCs w:val="19"/>
              </w:rPr>
              <w:t>$13</w:t>
            </w:r>
            <w:r>
              <w:rPr>
                <w:rFonts w:ascii="Arial Narrow" w:hAnsi="Arial Narrow"/>
                <w:sz w:val="20"/>
                <w:szCs w:val="19"/>
              </w:rPr>
              <w:t>1</w:t>
            </w:r>
            <w:r>
              <w:rPr>
                <w:rFonts w:ascii="Arial Narrow" w:hAnsi="Arial Narrow"/>
                <w:sz w:val="20"/>
                <w:szCs w:val="19"/>
              </w:rPr>
              <w:t xml:space="preserve">.00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  <w:lang w:val="en-US"/>
              </w:rPr>
            </w:pPr>
            <w:r>
              <w:rPr>
                <w:rFonts w:ascii="Arial Narrow" w:hAnsi="Arial Narrow"/>
                <w:sz w:val="20"/>
                <w:szCs w:val="19"/>
              </w:rPr>
              <w:t>$</w:t>
            </w:r>
            <w:r>
              <w:rPr>
                <w:rFonts w:ascii="Arial Narrow" w:hAnsi="Arial Narrow"/>
                <w:sz w:val="20"/>
                <w:szCs w:val="19"/>
              </w:rPr>
              <w:t>180</w:t>
            </w:r>
            <w:r>
              <w:rPr>
                <w:rFonts w:ascii="Arial Narrow" w:hAnsi="Arial Narrow"/>
                <w:sz w:val="20"/>
                <w:szCs w:val="19"/>
              </w:rPr>
              <w:t xml:space="preserve">.00 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$1</w:t>
            </w:r>
            <w:r>
              <w:rPr>
                <w:rFonts w:ascii="Arial Narrow" w:hAnsi="Arial Narrow"/>
                <w:sz w:val="20"/>
                <w:szCs w:val="19"/>
              </w:rPr>
              <w:t>95</w:t>
            </w:r>
            <w:r>
              <w:rPr>
                <w:rFonts w:ascii="Arial Narrow" w:hAnsi="Arial Narrow"/>
                <w:sz w:val="20"/>
                <w:szCs w:val="19"/>
              </w:rPr>
              <w:t xml:space="preserve">.00 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$1</w:t>
            </w:r>
            <w:r>
              <w:rPr>
                <w:rFonts w:ascii="Arial Narrow" w:hAnsi="Arial Narrow"/>
                <w:sz w:val="20"/>
                <w:szCs w:val="19"/>
              </w:rPr>
              <w:t>2</w:t>
            </w:r>
            <w:r>
              <w:rPr>
                <w:rFonts w:ascii="Arial Narrow" w:hAnsi="Arial Narrow"/>
                <w:sz w:val="20"/>
                <w:szCs w:val="19"/>
              </w:rPr>
              <w:t xml:space="preserve">.00 </w:t>
            </w:r>
          </w:p>
        </w:tc>
      </w:tr>
      <w:tr>
        <w:trPr>
          <w:trHeight w:val="396"/>
          <w:jc w:val="center"/>
        </w:trPr>
        <w:tc>
          <w:tcPr>
            <w:tcW w:w="6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rPr>
                <w:rFonts w:ascii="Arial Narrow" w:hAnsi="Arial Narrow" w:cs="Arial"/>
                <w:color w:val="000000"/>
                <w:sz w:val="20"/>
                <w:szCs w:val="21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1"/>
              </w:rPr>
              <w:t>Pareja ambos A y B Complementaria Medicare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$26</w:t>
            </w:r>
            <w:r>
              <w:rPr>
                <w:rFonts w:ascii="Arial Narrow" w:hAnsi="Arial Narrow"/>
                <w:sz w:val="20"/>
                <w:szCs w:val="19"/>
              </w:rPr>
              <w:t>2</w:t>
            </w:r>
            <w:r>
              <w:rPr>
                <w:rFonts w:ascii="Arial Narrow" w:hAnsi="Arial Narrow"/>
                <w:sz w:val="20"/>
                <w:szCs w:val="19"/>
              </w:rPr>
              <w:t xml:space="preserve">.00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$</w:t>
            </w:r>
            <w:r>
              <w:rPr>
                <w:rFonts w:ascii="Arial Narrow" w:hAnsi="Arial Narrow"/>
                <w:sz w:val="20"/>
                <w:szCs w:val="19"/>
              </w:rPr>
              <w:t>360</w:t>
            </w:r>
            <w:r>
              <w:rPr>
                <w:rFonts w:ascii="Arial Narrow" w:hAnsi="Arial Narrow"/>
                <w:sz w:val="20"/>
                <w:szCs w:val="19"/>
              </w:rPr>
              <w:t>.00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$3</w:t>
            </w:r>
            <w:r>
              <w:rPr>
                <w:rFonts w:ascii="Arial Narrow" w:hAnsi="Arial Narrow"/>
                <w:sz w:val="20"/>
                <w:szCs w:val="19"/>
              </w:rPr>
              <w:t>90</w:t>
            </w:r>
            <w:r>
              <w:rPr>
                <w:rFonts w:ascii="Arial Narrow" w:hAnsi="Arial Narrow"/>
                <w:sz w:val="20"/>
                <w:szCs w:val="19"/>
              </w:rPr>
              <w:t xml:space="preserve">.00 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$24</w:t>
            </w:r>
            <w:r>
              <w:rPr>
                <w:rFonts w:ascii="Arial Narrow" w:hAnsi="Arial Narrow"/>
                <w:sz w:val="20"/>
                <w:szCs w:val="19"/>
              </w:rPr>
              <w:t xml:space="preserve">.00 </w:t>
            </w:r>
          </w:p>
        </w:tc>
      </w:tr>
      <w:tr>
        <w:trPr>
          <w:gridAfter w:val="1"/>
          <w:wAfter w:w="1184" w:type="dxa"/>
          <w:trHeight w:val="202"/>
          <w:jc w:val="center"/>
        </w:trPr>
        <w:tc>
          <w:tcPr>
            <w:tcW w:w="60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rPr>
                <w:rFonts w:ascii="Arial Narrow" w:hAnsi="Arial Narrow" w:cs="Arial"/>
                <w:color w:val="000000"/>
                <w:sz w:val="20"/>
                <w:szCs w:val="21"/>
              </w:rPr>
            </w:pPr>
          </w:p>
        </w:tc>
        <w:tc>
          <w:tcPr>
            <w:tcW w:w="152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 w:cs="Arial"/>
                <w:sz w:val="20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 w:cs="Arial"/>
                <w:sz w:val="20"/>
                <w:szCs w:val="21"/>
              </w:rPr>
            </w:pPr>
          </w:p>
        </w:tc>
        <w:tc>
          <w:tcPr>
            <w:tcW w:w="127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 w:cs="Arial"/>
                <w:sz w:val="20"/>
                <w:szCs w:val="21"/>
              </w:rPr>
            </w:pPr>
          </w:p>
        </w:tc>
      </w:tr>
      <w:tr>
        <w:trPr>
          <w:trHeight w:val="396"/>
          <w:jc w:val="center"/>
        </w:trPr>
        <w:tc>
          <w:tcPr>
            <w:tcW w:w="60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  <w:t>Categoría</w:t>
            </w:r>
          </w:p>
        </w:tc>
        <w:tc>
          <w:tcPr>
            <w:tcW w:w="152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  <w:t>Cubierta  Básica</w:t>
            </w:r>
            <w:r>
              <w:rPr>
                <w:rStyle w:val="FootnoteReference"/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  <w:footnoteReference w:id="8"/>
            </w: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  <w:t xml:space="preserve"> + </w:t>
            </w: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  <w:t xml:space="preserve">Complementaria </w:t>
            </w:r>
            <w:proofErr w:type="spellStart"/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  <w:t>ó</w:t>
            </w:r>
            <w:proofErr w:type="spellEnd"/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  <w:t xml:space="preserve"> Medicare </w:t>
            </w:r>
            <w:proofErr w:type="spellStart"/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  <w:t>Advantage</w:t>
            </w:r>
            <w:proofErr w:type="spellEnd"/>
          </w:p>
        </w:tc>
        <w:tc>
          <w:tcPr>
            <w:tcW w:w="37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  <w:t>Cubiertas Opcionales</w:t>
            </w: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  <w:t xml:space="preserve"> </w:t>
            </w:r>
          </w:p>
          <w:p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  <w:t>para asegurados con cubierta Complementaria</w:t>
            </w:r>
          </w:p>
        </w:tc>
      </w:tr>
      <w:tr>
        <w:trPr>
          <w:trHeight w:val="396"/>
          <w:jc w:val="center"/>
        </w:trPr>
        <w:tc>
          <w:tcPr>
            <w:tcW w:w="60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</w:pPr>
          </w:p>
        </w:tc>
        <w:tc>
          <w:tcPr>
            <w:tcW w:w="152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  <w:t>Farmacia</w:t>
            </w:r>
          </w:p>
          <w:p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  <w:t xml:space="preserve">ELA </w:t>
            </w: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  <w:t>Diamante</w:t>
            </w:r>
            <w:r>
              <w:rPr>
                <w:rStyle w:val="FootnoteReference"/>
                <w:rFonts w:ascii="Arial Narrow" w:hAnsi="Arial Narrow"/>
                <w:color w:val="000000"/>
                <w:sz w:val="20"/>
              </w:rPr>
              <w:fldChar w:fldCharType="begin"/>
            </w:r>
            <w:r>
              <w:rPr>
                <w:rStyle w:val="FootnoteReference"/>
                <w:rFonts w:ascii="Arial Narrow" w:hAnsi="Arial Narrow"/>
                <w:color w:val="000000"/>
                <w:sz w:val="20"/>
              </w:rPr>
              <w:instrText xml:space="preserve"> NOTEREF _Ref429728208 \h  \* MERGEFORMAT </w:instrText>
            </w:r>
            <w:r>
              <w:rPr>
                <w:rStyle w:val="FootnoteReference"/>
                <w:rFonts w:ascii="Arial Narrow" w:hAnsi="Arial Narrow"/>
                <w:color w:val="000000"/>
                <w:sz w:val="20"/>
              </w:rPr>
            </w:r>
            <w:r>
              <w:rPr>
                <w:rStyle w:val="FootnoteReference"/>
                <w:rFonts w:ascii="Arial Narrow" w:hAnsi="Arial Narrow"/>
                <w:color w:val="000000"/>
                <w:sz w:val="20"/>
              </w:rPr>
              <w:fldChar w:fldCharType="separate"/>
            </w:r>
            <w:r>
              <w:rPr>
                <w:rStyle w:val="FootnoteReference"/>
                <w:rFonts w:ascii="Arial Narrow" w:hAnsi="Arial Narrow"/>
                <w:color w:val="000000"/>
                <w:sz w:val="20"/>
              </w:rPr>
              <w:t>2</w:t>
            </w:r>
            <w:r>
              <w:rPr>
                <w:rStyle w:val="FootnoteReference"/>
                <w:rFonts w:ascii="Arial Narrow" w:hAnsi="Arial Narrow"/>
                <w:color w:val="000000"/>
                <w:sz w:val="20"/>
              </w:rPr>
              <w:fldChar w:fldCharType="end"/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1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1"/>
              </w:rPr>
              <w:t>Plan de Farmacia Individual</w:t>
            </w:r>
            <w:r>
              <w:rPr>
                <w:rStyle w:val="FootnoteReference"/>
                <w:rFonts w:ascii="Arial Narrow" w:hAnsi="Arial Narrow"/>
                <w:color w:val="000000"/>
                <w:sz w:val="20"/>
              </w:rPr>
              <w:fldChar w:fldCharType="begin"/>
            </w:r>
            <w:r>
              <w:rPr>
                <w:rStyle w:val="FootnoteReference"/>
                <w:rFonts w:ascii="Arial Narrow" w:hAnsi="Arial Narrow"/>
                <w:color w:val="000000"/>
                <w:sz w:val="20"/>
              </w:rPr>
              <w:instrText xml:space="preserve"> NOTEREF _Ref429728208 \h  \* MERGEFORMAT </w:instrText>
            </w:r>
            <w:r>
              <w:rPr>
                <w:rStyle w:val="FootnoteReference"/>
                <w:rFonts w:ascii="Arial Narrow" w:hAnsi="Arial Narrow"/>
                <w:color w:val="000000"/>
                <w:sz w:val="20"/>
              </w:rPr>
            </w:r>
            <w:r>
              <w:rPr>
                <w:rStyle w:val="FootnoteReference"/>
                <w:rFonts w:ascii="Arial Narrow" w:hAnsi="Arial Narrow"/>
                <w:color w:val="000000"/>
                <w:sz w:val="20"/>
              </w:rPr>
              <w:fldChar w:fldCharType="separate"/>
            </w:r>
            <w:r>
              <w:rPr>
                <w:rStyle w:val="FootnoteReference"/>
                <w:rFonts w:ascii="Arial Narrow" w:hAnsi="Arial Narrow"/>
                <w:color w:val="000000"/>
                <w:sz w:val="20"/>
              </w:rPr>
              <w:t>2</w:t>
            </w:r>
            <w:r>
              <w:rPr>
                <w:rStyle w:val="FootnoteReference"/>
                <w:rFonts w:ascii="Arial Narrow" w:hAnsi="Arial Narrow"/>
                <w:color w:val="000000"/>
                <w:sz w:val="20"/>
              </w:rPr>
              <w:fldChar w:fldCharType="end"/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  <w:t>Dental</w:t>
            </w:r>
          </w:p>
        </w:tc>
      </w:tr>
      <w:tr>
        <w:trPr>
          <w:trHeight w:val="396"/>
          <w:jc w:val="center"/>
        </w:trPr>
        <w:tc>
          <w:tcPr>
            <w:tcW w:w="112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rPr>
                <w:rFonts w:ascii="Arial Narrow" w:hAnsi="Arial Narrow" w:cs="Arial"/>
                <w:sz w:val="20"/>
                <w:szCs w:val="21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  <w:t>Opciones de combinación de cubierta Bás</w:t>
            </w: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  <w:t>i</w:t>
            </w: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  <w:t xml:space="preserve">ca con Complementaria y/o Medicare </w:t>
            </w:r>
            <w:proofErr w:type="spellStart"/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  <w:t>Advantage</w:t>
            </w:r>
            <w:proofErr w:type="spellEnd"/>
          </w:p>
        </w:tc>
      </w:tr>
      <w:tr>
        <w:trPr>
          <w:trHeight w:val="396"/>
          <w:jc w:val="center"/>
        </w:trPr>
        <w:tc>
          <w:tcPr>
            <w:tcW w:w="6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Pareja uno con Complementaria Medicare y uno con Básica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  <w:lang w:val="en-US"/>
              </w:rPr>
            </w:pPr>
            <w:r>
              <w:rPr>
                <w:rFonts w:ascii="Arial Narrow" w:hAnsi="Arial Narrow"/>
                <w:sz w:val="20"/>
                <w:szCs w:val="19"/>
              </w:rPr>
              <w:t>$</w:t>
            </w:r>
            <w:r>
              <w:rPr>
                <w:rFonts w:ascii="Arial Narrow" w:hAnsi="Arial Narrow"/>
                <w:sz w:val="20"/>
                <w:szCs w:val="19"/>
              </w:rPr>
              <w:t>409</w:t>
            </w:r>
            <w:r>
              <w:rPr>
                <w:rFonts w:ascii="Arial Narrow" w:hAnsi="Arial Narrow"/>
                <w:sz w:val="20"/>
                <w:szCs w:val="19"/>
              </w:rPr>
              <w:t xml:space="preserve">.00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$180.00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$195.00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$12.00</w:t>
            </w:r>
          </w:p>
        </w:tc>
      </w:tr>
      <w:tr>
        <w:trPr>
          <w:trHeight w:val="396"/>
          <w:jc w:val="center"/>
        </w:trPr>
        <w:tc>
          <w:tcPr>
            <w:tcW w:w="6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Pareja uno con Complementaria y uno </w:t>
            </w:r>
            <w:r>
              <w:rPr>
                <w:rFonts w:ascii="Arial Narrow" w:hAnsi="Arial Narrow"/>
                <w:sz w:val="20"/>
              </w:rPr>
              <w:t xml:space="preserve">con Medicare </w:t>
            </w:r>
            <w:proofErr w:type="spellStart"/>
            <w:r>
              <w:rPr>
                <w:rFonts w:ascii="Arial Narrow" w:hAnsi="Arial Narrow"/>
                <w:sz w:val="20"/>
              </w:rPr>
              <w:t>Advantage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</w:p>
          <w:p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(ELA Optimo Plus</w:t>
            </w:r>
            <w:r>
              <w:rPr>
                <w:rFonts w:ascii="Arial Narrow" w:hAnsi="Arial Narrow"/>
                <w:sz w:val="20"/>
              </w:rPr>
              <w:t>)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 xml:space="preserve">$231.00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$180.00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$195.00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$12.00</w:t>
            </w:r>
          </w:p>
        </w:tc>
      </w:tr>
      <w:tr>
        <w:trPr>
          <w:trHeight w:val="396"/>
          <w:jc w:val="center"/>
        </w:trPr>
        <w:tc>
          <w:tcPr>
            <w:tcW w:w="6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Pareja uno con Complementaria y uno con Medicare </w:t>
            </w:r>
            <w:proofErr w:type="spellStart"/>
            <w:r>
              <w:rPr>
                <w:rFonts w:ascii="Arial Narrow" w:hAnsi="Arial Narrow"/>
                <w:sz w:val="20"/>
              </w:rPr>
              <w:t>Advantage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</w:p>
          <w:p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(</w:t>
            </w:r>
            <w:r>
              <w:rPr>
                <w:rFonts w:ascii="Arial Narrow" w:hAnsi="Arial Narrow"/>
                <w:sz w:val="20"/>
              </w:rPr>
              <w:t>ELA Royal Plus</w:t>
            </w:r>
            <w:r>
              <w:rPr>
                <w:rFonts w:ascii="Arial Narrow" w:hAnsi="Arial Narrow"/>
                <w:sz w:val="20"/>
              </w:rPr>
              <w:t>)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$</w:t>
            </w:r>
            <w:r>
              <w:rPr>
                <w:rFonts w:ascii="Arial Narrow" w:hAnsi="Arial Narrow"/>
                <w:sz w:val="20"/>
                <w:szCs w:val="19"/>
              </w:rPr>
              <w:t>230</w:t>
            </w:r>
            <w:r>
              <w:rPr>
                <w:rFonts w:ascii="Arial Narrow" w:hAnsi="Arial Narrow"/>
                <w:sz w:val="20"/>
                <w:szCs w:val="19"/>
              </w:rPr>
              <w:t xml:space="preserve">.00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$180.00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$195.00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$12.00</w:t>
            </w:r>
          </w:p>
        </w:tc>
      </w:tr>
      <w:tr>
        <w:trPr>
          <w:trHeight w:val="396"/>
          <w:jc w:val="center"/>
        </w:trPr>
        <w:tc>
          <w:tcPr>
            <w:tcW w:w="6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Pareja uno con Complementaria y uno con Medicare </w:t>
            </w:r>
            <w:proofErr w:type="spellStart"/>
            <w:r>
              <w:rPr>
                <w:rFonts w:ascii="Arial Narrow" w:hAnsi="Arial Narrow"/>
                <w:sz w:val="20"/>
              </w:rPr>
              <w:t>Advantage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</w:p>
          <w:p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(</w:t>
            </w:r>
            <w:r>
              <w:rPr>
                <w:rFonts w:ascii="Arial Narrow" w:hAnsi="Arial Narrow"/>
                <w:sz w:val="20"/>
              </w:rPr>
              <w:t>ELA Royal</w:t>
            </w:r>
            <w:r>
              <w:rPr>
                <w:rFonts w:ascii="Arial Narrow" w:hAnsi="Arial Narrow"/>
                <w:sz w:val="20"/>
              </w:rPr>
              <w:t>)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 xml:space="preserve">$181.00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$180.00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$195.00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$12.00</w:t>
            </w:r>
          </w:p>
        </w:tc>
      </w:tr>
      <w:tr>
        <w:trPr>
          <w:trHeight w:val="396"/>
          <w:jc w:val="center"/>
        </w:trPr>
        <w:tc>
          <w:tcPr>
            <w:tcW w:w="6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Familiar uno o más con Complementaria Medicare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$</w:t>
            </w:r>
            <w:r>
              <w:rPr>
                <w:rFonts w:ascii="Arial Narrow" w:hAnsi="Arial Narrow"/>
                <w:sz w:val="20"/>
                <w:szCs w:val="19"/>
              </w:rPr>
              <w:t>687</w:t>
            </w:r>
            <w:r>
              <w:rPr>
                <w:rFonts w:ascii="Arial Narrow" w:hAnsi="Arial Narrow"/>
                <w:sz w:val="20"/>
                <w:szCs w:val="19"/>
              </w:rPr>
              <w:t xml:space="preserve">.00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$180.00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$195.00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$12.00</w:t>
            </w:r>
          </w:p>
        </w:tc>
      </w:tr>
      <w:tr>
        <w:trPr>
          <w:trHeight w:val="396"/>
          <w:jc w:val="center"/>
        </w:trPr>
        <w:tc>
          <w:tcPr>
            <w:tcW w:w="6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Pareja uno con Medicare </w:t>
            </w:r>
            <w:proofErr w:type="spellStart"/>
            <w:r>
              <w:rPr>
                <w:rFonts w:ascii="Arial Narrow" w:hAnsi="Arial Narrow"/>
                <w:sz w:val="20"/>
              </w:rPr>
              <w:t>Advantage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(</w:t>
            </w:r>
            <w:r>
              <w:rPr>
                <w:rFonts w:ascii="Arial Narrow" w:hAnsi="Arial Narrow"/>
                <w:sz w:val="20"/>
              </w:rPr>
              <w:t>ELA Optimo Plus</w:t>
            </w:r>
            <w:r>
              <w:rPr>
                <w:rFonts w:ascii="Arial Narrow" w:hAnsi="Arial Narrow"/>
                <w:sz w:val="20"/>
              </w:rPr>
              <w:t>)</w:t>
            </w:r>
            <w:r>
              <w:rPr>
                <w:rFonts w:ascii="Arial Narrow" w:hAnsi="Arial Narrow"/>
                <w:sz w:val="20"/>
              </w:rPr>
              <w:t xml:space="preserve"> y uno con Básica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$</w:t>
            </w:r>
            <w:r>
              <w:rPr>
                <w:rFonts w:ascii="Arial Narrow" w:hAnsi="Arial Narrow"/>
                <w:sz w:val="20"/>
                <w:szCs w:val="19"/>
              </w:rPr>
              <w:t>378</w:t>
            </w:r>
            <w:r>
              <w:rPr>
                <w:rFonts w:ascii="Arial Narrow" w:hAnsi="Arial Narrow"/>
                <w:sz w:val="20"/>
                <w:szCs w:val="19"/>
              </w:rPr>
              <w:t>.00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N/A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N/A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N/A</w:t>
            </w:r>
          </w:p>
        </w:tc>
      </w:tr>
      <w:tr>
        <w:trPr>
          <w:trHeight w:val="396"/>
          <w:jc w:val="center"/>
        </w:trPr>
        <w:tc>
          <w:tcPr>
            <w:tcW w:w="6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Pareja uno con Medicare </w:t>
            </w:r>
            <w:proofErr w:type="spellStart"/>
            <w:r>
              <w:rPr>
                <w:rFonts w:ascii="Arial Narrow" w:hAnsi="Arial Narrow"/>
                <w:sz w:val="20"/>
              </w:rPr>
              <w:t>Advantage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(</w:t>
            </w:r>
            <w:r>
              <w:rPr>
                <w:rFonts w:ascii="Arial Narrow" w:hAnsi="Arial Narrow"/>
                <w:sz w:val="20"/>
              </w:rPr>
              <w:t>ELA Royal Plus</w:t>
            </w:r>
            <w:r>
              <w:rPr>
                <w:rFonts w:ascii="Arial Narrow" w:hAnsi="Arial Narrow"/>
                <w:sz w:val="20"/>
              </w:rPr>
              <w:t>) y uno con Básica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$377</w:t>
            </w:r>
            <w:r>
              <w:rPr>
                <w:rFonts w:ascii="Arial Narrow" w:hAnsi="Arial Narrow"/>
                <w:sz w:val="20"/>
                <w:szCs w:val="19"/>
              </w:rPr>
              <w:t>.00</w:t>
            </w:r>
            <w:r>
              <w:rPr>
                <w:rFonts w:ascii="Arial Narrow" w:hAnsi="Arial Narrow"/>
                <w:sz w:val="20"/>
                <w:szCs w:val="19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N/A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N/A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N/A</w:t>
            </w:r>
          </w:p>
        </w:tc>
      </w:tr>
      <w:tr>
        <w:trPr>
          <w:trHeight w:val="396"/>
          <w:jc w:val="center"/>
        </w:trPr>
        <w:tc>
          <w:tcPr>
            <w:tcW w:w="6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Pareja uno con Medicare </w:t>
            </w:r>
            <w:proofErr w:type="spellStart"/>
            <w:r>
              <w:rPr>
                <w:rFonts w:ascii="Arial Narrow" w:hAnsi="Arial Narrow"/>
                <w:sz w:val="20"/>
              </w:rPr>
              <w:t>Advantage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(</w:t>
            </w:r>
            <w:r>
              <w:rPr>
                <w:rFonts w:ascii="Arial Narrow" w:hAnsi="Arial Narrow"/>
                <w:sz w:val="20"/>
              </w:rPr>
              <w:t>ELA Royal</w:t>
            </w:r>
            <w:r>
              <w:rPr>
                <w:rFonts w:ascii="Arial Narrow" w:hAnsi="Arial Narrow"/>
                <w:sz w:val="20"/>
              </w:rPr>
              <w:t>) y uno con Básica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$</w:t>
            </w:r>
            <w:r>
              <w:rPr>
                <w:rFonts w:ascii="Arial Narrow" w:hAnsi="Arial Narrow"/>
                <w:sz w:val="20"/>
                <w:szCs w:val="19"/>
              </w:rPr>
              <w:t>328</w:t>
            </w:r>
            <w:r>
              <w:rPr>
                <w:rFonts w:ascii="Arial Narrow" w:hAnsi="Arial Narrow"/>
                <w:sz w:val="20"/>
                <w:szCs w:val="19"/>
              </w:rPr>
              <w:t>.00</w:t>
            </w:r>
            <w:r>
              <w:rPr>
                <w:rFonts w:ascii="Arial Narrow" w:hAnsi="Arial Narrow"/>
                <w:sz w:val="20"/>
                <w:szCs w:val="19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N/A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N/A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N/A</w:t>
            </w:r>
          </w:p>
        </w:tc>
      </w:tr>
      <w:tr>
        <w:trPr>
          <w:trHeight w:val="396"/>
          <w:jc w:val="center"/>
        </w:trPr>
        <w:tc>
          <w:tcPr>
            <w:tcW w:w="6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Familiar uno o más con Medicare </w:t>
            </w:r>
            <w:proofErr w:type="spellStart"/>
            <w:r>
              <w:rPr>
                <w:rFonts w:ascii="Arial Narrow" w:hAnsi="Arial Narrow"/>
                <w:sz w:val="20"/>
              </w:rPr>
              <w:t>Advantage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(</w:t>
            </w:r>
            <w:r>
              <w:rPr>
                <w:rFonts w:ascii="Arial Narrow" w:hAnsi="Arial Narrow"/>
                <w:sz w:val="20"/>
              </w:rPr>
              <w:t>ELA Optimo Plus</w:t>
            </w:r>
            <w:r>
              <w:rPr>
                <w:rFonts w:ascii="Arial Narrow" w:hAnsi="Arial Narrow"/>
                <w:sz w:val="20"/>
              </w:rPr>
              <w:t>)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$</w:t>
            </w:r>
            <w:r>
              <w:rPr>
                <w:rFonts w:ascii="Arial Narrow" w:hAnsi="Arial Narrow"/>
                <w:sz w:val="20"/>
                <w:szCs w:val="19"/>
              </w:rPr>
              <w:t>656</w:t>
            </w:r>
            <w:r>
              <w:rPr>
                <w:rFonts w:ascii="Arial Narrow" w:hAnsi="Arial Narrow"/>
                <w:sz w:val="20"/>
                <w:szCs w:val="19"/>
              </w:rPr>
              <w:t>.00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N/A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N/A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N/A</w:t>
            </w:r>
          </w:p>
        </w:tc>
      </w:tr>
      <w:tr>
        <w:trPr>
          <w:trHeight w:val="396"/>
          <w:jc w:val="center"/>
        </w:trPr>
        <w:tc>
          <w:tcPr>
            <w:tcW w:w="6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Familiar uno o más con Medicare </w:t>
            </w:r>
            <w:proofErr w:type="spellStart"/>
            <w:r>
              <w:rPr>
                <w:rFonts w:ascii="Arial Narrow" w:hAnsi="Arial Narrow"/>
                <w:sz w:val="20"/>
              </w:rPr>
              <w:t>Advantage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(</w:t>
            </w:r>
            <w:r>
              <w:rPr>
                <w:rFonts w:ascii="Arial Narrow" w:hAnsi="Arial Narrow"/>
                <w:sz w:val="20"/>
              </w:rPr>
              <w:t>ELA Royal Plus</w:t>
            </w:r>
            <w:r>
              <w:rPr>
                <w:rFonts w:ascii="Arial Narrow" w:hAnsi="Arial Narrow"/>
                <w:sz w:val="20"/>
              </w:rPr>
              <w:t>)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$655</w:t>
            </w:r>
            <w:r>
              <w:rPr>
                <w:rFonts w:ascii="Arial Narrow" w:hAnsi="Arial Narrow"/>
                <w:sz w:val="20"/>
                <w:szCs w:val="19"/>
              </w:rPr>
              <w:t>.00</w:t>
            </w:r>
            <w:r>
              <w:rPr>
                <w:rFonts w:ascii="Arial Narrow" w:hAnsi="Arial Narrow"/>
                <w:sz w:val="20"/>
                <w:szCs w:val="19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N/A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N/A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N/A</w:t>
            </w:r>
          </w:p>
        </w:tc>
      </w:tr>
      <w:tr>
        <w:trPr>
          <w:trHeight w:val="396"/>
          <w:jc w:val="center"/>
        </w:trPr>
        <w:tc>
          <w:tcPr>
            <w:tcW w:w="6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Familiar uno o más con Medicare </w:t>
            </w:r>
            <w:proofErr w:type="spellStart"/>
            <w:r>
              <w:rPr>
                <w:rFonts w:ascii="Arial Narrow" w:hAnsi="Arial Narrow"/>
                <w:sz w:val="20"/>
              </w:rPr>
              <w:t>Advantage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(</w:t>
            </w:r>
            <w:r>
              <w:rPr>
                <w:rFonts w:ascii="Arial Narrow" w:hAnsi="Arial Narrow"/>
                <w:sz w:val="20"/>
              </w:rPr>
              <w:t>ELA Royal</w:t>
            </w:r>
            <w:r>
              <w:rPr>
                <w:rFonts w:ascii="Arial Narrow" w:hAnsi="Arial Narrow"/>
                <w:sz w:val="20"/>
              </w:rPr>
              <w:t>)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$</w:t>
            </w:r>
            <w:r>
              <w:rPr>
                <w:rFonts w:ascii="Arial Narrow" w:hAnsi="Arial Narrow"/>
                <w:sz w:val="20"/>
                <w:szCs w:val="19"/>
              </w:rPr>
              <w:t>606</w:t>
            </w:r>
            <w:r>
              <w:rPr>
                <w:rFonts w:ascii="Arial Narrow" w:hAnsi="Arial Narrow"/>
                <w:sz w:val="20"/>
                <w:szCs w:val="19"/>
              </w:rPr>
              <w:t>.00</w:t>
            </w:r>
            <w:r>
              <w:rPr>
                <w:rFonts w:ascii="Arial Narrow" w:hAnsi="Arial Narrow"/>
                <w:sz w:val="20"/>
                <w:szCs w:val="19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N/A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N/A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N/A</w:t>
            </w:r>
          </w:p>
        </w:tc>
      </w:tr>
      <w:tr>
        <w:trPr>
          <w:gridAfter w:val="1"/>
          <w:wAfter w:w="1184" w:type="dxa"/>
          <w:trHeight w:val="57"/>
          <w:jc w:val="center"/>
        </w:trPr>
        <w:tc>
          <w:tcPr>
            <w:tcW w:w="60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rPr>
                <w:rFonts w:ascii="Arial Narrow" w:hAnsi="Arial Narrow" w:cs="Arial"/>
                <w:color w:val="000000"/>
                <w:sz w:val="20"/>
                <w:szCs w:val="21"/>
              </w:rPr>
            </w:pPr>
          </w:p>
        </w:tc>
        <w:tc>
          <w:tcPr>
            <w:tcW w:w="152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 w:cs="Arial"/>
                <w:sz w:val="20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 w:cs="Arial"/>
                <w:sz w:val="20"/>
                <w:szCs w:val="21"/>
              </w:rPr>
            </w:pPr>
          </w:p>
        </w:tc>
        <w:tc>
          <w:tcPr>
            <w:tcW w:w="127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 w:cs="Arial"/>
                <w:sz w:val="20"/>
                <w:szCs w:val="21"/>
              </w:rPr>
            </w:pPr>
          </w:p>
        </w:tc>
      </w:tr>
      <w:tr>
        <w:trPr>
          <w:trHeight w:val="271"/>
          <w:jc w:val="center"/>
        </w:trPr>
        <w:tc>
          <w:tcPr>
            <w:tcW w:w="88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</w:tcPr>
          <w:p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  <w:t>Seguro de Vida Para Pensionados</w:t>
            </w:r>
          </w:p>
        </w:tc>
        <w:tc>
          <w:tcPr>
            <w:tcW w:w="24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bottom"/>
          </w:tcPr>
          <w:p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  <w:t>Vida</w:t>
            </w:r>
          </w:p>
        </w:tc>
      </w:tr>
      <w:tr>
        <w:trPr>
          <w:trHeight w:val="314"/>
          <w:jc w:val="center"/>
        </w:trPr>
        <w:tc>
          <w:tcPr>
            <w:tcW w:w="88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rPr>
                <w:rFonts w:ascii="Arial Narrow" w:hAnsi="Arial Narrow" w:cs="Arial"/>
                <w:color w:val="000000"/>
                <w:sz w:val="20"/>
                <w:szCs w:val="21"/>
              </w:rPr>
            </w:pPr>
            <w:bookmarkStart w:id="4" w:name="RANGE!A22"/>
            <w:r>
              <w:rPr>
                <w:rFonts w:ascii="Arial Narrow" w:hAnsi="Arial Narrow" w:cs="Arial"/>
                <w:color w:val="000000"/>
                <w:sz w:val="20"/>
                <w:szCs w:val="21"/>
              </w:rPr>
              <w:t xml:space="preserve">Retirado hasta 64 años (Beneficio de $5,000) </w:t>
            </w:r>
            <w:bookmarkEnd w:id="4"/>
          </w:p>
        </w:tc>
        <w:tc>
          <w:tcPr>
            <w:tcW w:w="24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 w:cs="Arial"/>
                <w:color w:val="000000"/>
                <w:sz w:val="20"/>
                <w:szCs w:val="21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1"/>
              </w:rPr>
              <w:t>$51.50</w:t>
            </w:r>
          </w:p>
        </w:tc>
      </w:tr>
      <w:tr>
        <w:trPr>
          <w:trHeight w:val="314"/>
          <w:jc w:val="center"/>
        </w:trPr>
        <w:tc>
          <w:tcPr>
            <w:tcW w:w="88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rPr>
                <w:rFonts w:ascii="Arial Narrow" w:hAnsi="Arial Narrow" w:cs="Arial"/>
                <w:color w:val="000000"/>
                <w:sz w:val="20"/>
                <w:szCs w:val="21"/>
              </w:rPr>
            </w:pPr>
            <w:bookmarkStart w:id="5" w:name="RANGE!A23"/>
            <w:r>
              <w:rPr>
                <w:rFonts w:ascii="Arial Narrow" w:hAnsi="Arial Narrow" w:cs="Arial"/>
                <w:color w:val="000000"/>
                <w:sz w:val="20"/>
                <w:szCs w:val="21"/>
              </w:rPr>
              <w:t xml:space="preserve">Retirado 65 hasta 69 años (Beneficio de $4,000) </w:t>
            </w:r>
            <w:bookmarkEnd w:id="5"/>
          </w:p>
        </w:tc>
        <w:tc>
          <w:tcPr>
            <w:tcW w:w="24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 w:cs="Arial"/>
                <w:color w:val="000000"/>
                <w:sz w:val="20"/>
                <w:szCs w:val="21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1"/>
              </w:rPr>
              <w:t>$41.20</w:t>
            </w:r>
          </w:p>
        </w:tc>
      </w:tr>
      <w:tr>
        <w:trPr>
          <w:trHeight w:val="314"/>
          <w:jc w:val="center"/>
        </w:trPr>
        <w:tc>
          <w:tcPr>
            <w:tcW w:w="88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rPr>
                <w:rFonts w:ascii="Arial Narrow" w:hAnsi="Arial Narrow" w:cs="Arial"/>
                <w:color w:val="000000"/>
                <w:sz w:val="20"/>
                <w:szCs w:val="21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1"/>
              </w:rPr>
              <w:t xml:space="preserve">Retirado 70 hasta 74 años (Beneficio de $3,000) </w:t>
            </w:r>
          </w:p>
        </w:tc>
        <w:tc>
          <w:tcPr>
            <w:tcW w:w="24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 w:cs="Arial"/>
                <w:color w:val="000000"/>
                <w:sz w:val="20"/>
                <w:szCs w:val="21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1"/>
              </w:rPr>
              <w:t>$30.90</w:t>
            </w:r>
          </w:p>
        </w:tc>
      </w:tr>
      <w:tr>
        <w:trPr>
          <w:trHeight w:val="314"/>
          <w:jc w:val="center"/>
        </w:trPr>
        <w:tc>
          <w:tcPr>
            <w:tcW w:w="88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rPr>
                <w:rFonts w:ascii="Arial Narrow" w:hAnsi="Arial Narrow" w:cs="Arial"/>
                <w:color w:val="000000"/>
                <w:sz w:val="20"/>
                <w:szCs w:val="21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1"/>
              </w:rPr>
              <w:t xml:space="preserve">Retirado 75 años o más (Beneficio de $2,000) </w:t>
            </w:r>
          </w:p>
        </w:tc>
        <w:tc>
          <w:tcPr>
            <w:tcW w:w="24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 w:cs="Arial"/>
                <w:color w:val="000000"/>
                <w:sz w:val="20"/>
                <w:szCs w:val="21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1"/>
              </w:rPr>
              <w:t>$20.60</w:t>
            </w:r>
          </w:p>
        </w:tc>
      </w:tr>
    </w:tbl>
    <w:p>
      <w:pPr>
        <w:rPr>
          <w:rFonts w:ascii="Arial Narrow" w:hAnsi="Arial Narrow"/>
          <w:sz w:val="4"/>
          <w:szCs w:val="2"/>
        </w:rPr>
      </w:pPr>
      <w:r>
        <w:rPr>
          <w:rFonts w:ascii="Arial Narrow" w:hAnsi="Arial Narrow"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1B685F" wp14:editId="267FC900">
                <wp:simplePos x="0" y="0"/>
                <wp:positionH relativeFrom="column">
                  <wp:posOffset>6327648</wp:posOffset>
                </wp:positionH>
                <wp:positionV relativeFrom="paragraph">
                  <wp:posOffset>124358</wp:posOffset>
                </wp:positionV>
                <wp:extent cx="1112808" cy="3238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808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[1/4/2018]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B685F" id="Text Box 4" o:spid="_x0000_s1027" type="#_x0000_t202" style="position:absolute;margin-left:498.25pt;margin-top:9.8pt;width:87.6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C+nuQIAAMA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" filled="f" stroked="f">
                <v:textbox>
                  <w:txbxContent>
                    <w:p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[1/4/2018]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 w:cs="Arial"/>
          <w:noProof/>
          <w:sz w:val="20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060C94" wp14:editId="261D8C38">
                <wp:simplePos x="0" y="0"/>
                <wp:positionH relativeFrom="column">
                  <wp:posOffset>8248015</wp:posOffset>
                </wp:positionH>
                <wp:positionV relativeFrom="paragraph">
                  <wp:posOffset>623570</wp:posOffset>
                </wp:positionV>
                <wp:extent cx="1052422" cy="36449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422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[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11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/201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60C94" id="Text Box 3" o:spid="_x0000_s1028" type="#_x0000_t202" style="position:absolute;margin-left:649.45pt;margin-top:49.1pt;width:82.85pt;height:2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4+nuAIAAMA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" filled="f" stroked="f">
                <v:textbox>
                  <w:txbxContent>
                    <w:p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[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9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/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11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/201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5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sectPr>
      <w:footnotePr>
        <w:numRestart w:val="eachPage"/>
      </w:footnotePr>
      <w:pgSz w:w="12240" w:h="15840" w:code="1"/>
      <w:pgMar w:top="907" w:right="270" w:bottom="720" w:left="450" w:header="720" w:footer="12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6D3" w:rsidRDefault="00A436D3">
      <w:r>
        <w:separator/>
      </w:r>
    </w:p>
  </w:endnote>
  <w:endnote w:type="continuationSeparator" w:id="0">
    <w:p w:rsidR="00A436D3" w:rsidRDefault="00A43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6D3" w:rsidRDefault="00A436D3">
      <w:r>
        <w:separator/>
      </w:r>
    </w:p>
  </w:footnote>
  <w:footnote w:type="continuationSeparator" w:id="0">
    <w:p w:rsidR="00A436D3" w:rsidRDefault="00A436D3">
      <w:r>
        <w:continuationSeparator/>
      </w:r>
    </w:p>
  </w:footnote>
  <w:footnote w:id="1">
    <w:p w:rsidR="0032413A" w:rsidRPr="00775E12" w:rsidRDefault="0032413A" w:rsidP="0070347D">
      <w:pPr>
        <w:autoSpaceDE w:val="0"/>
        <w:autoSpaceDN w:val="0"/>
        <w:adjustRightInd w:val="0"/>
        <w:ind w:left="187" w:hanging="187"/>
        <w:rPr>
          <w:rFonts w:ascii="Arial" w:hAnsi="Arial" w:cs="Arial"/>
          <w:sz w:val="16"/>
          <w:szCs w:val="16"/>
        </w:rPr>
      </w:pPr>
      <w:r w:rsidRPr="00775E12">
        <w:rPr>
          <w:rStyle w:val="FootnoteReference"/>
          <w:rFonts w:ascii="Arial" w:hAnsi="Arial" w:cs="Arial"/>
          <w:sz w:val="16"/>
          <w:szCs w:val="16"/>
        </w:rPr>
        <w:footnoteRef/>
      </w:r>
      <w:r w:rsidRPr="00775E12">
        <w:rPr>
          <w:rFonts w:ascii="Arial" w:hAnsi="Arial" w:cs="Arial"/>
          <w:sz w:val="16"/>
          <w:szCs w:val="16"/>
        </w:rPr>
        <w:t xml:space="preserve"> </w:t>
      </w:r>
      <w:r w:rsidRPr="00775E12">
        <w:rPr>
          <w:rFonts w:ascii="Arial" w:hAnsi="Arial" w:cs="Arial"/>
          <w:sz w:val="16"/>
          <w:szCs w:val="16"/>
        </w:rPr>
        <w:tab/>
        <w:t>Estas primas no consideran la deducción por aportación patronal.</w:t>
      </w:r>
    </w:p>
  </w:footnote>
  <w:footnote w:id="2">
    <w:p w:rsidR="00775E12" w:rsidRPr="00775E12" w:rsidRDefault="00775E12">
      <w:pPr>
        <w:pStyle w:val="FootnoteText"/>
      </w:pPr>
      <w:r w:rsidRPr="00775E12">
        <w:rPr>
          <w:rStyle w:val="FootnoteReference"/>
          <w:rFonts w:ascii="Arial" w:hAnsi="Arial" w:cs="Arial"/>
          <w:sz w:val="16"/>
          <w:szCs w:val="16"/>
        </w:rPr>
        <w:footnoteRef/>
      </w:r>
      <w:r w:rsidRPr="00775E1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</w:t>
      </w:r>
      <w:r w:rsidRPr="00775E12">
        <w:rPr>
          <w:rFonts w:ascii="Arial" w:hAnsi="Arial" w:cs="Arial"/>
          <w:sz w:val="16"/>
          <w:szCs w:val="16"/>
        </w:rPr>
        <w:t>La cubierta de farmacia es acreditable a la Parte D de Medicare.</w:t>
      </w:r>
    </w:p>
  </w:footnote>
  <w:footnote w:id="3">
    <w:p w:rsidR="007036D0" w:rsidRPr="0070347D" w:rsidRDefault="007036D0" w:rsidP="0070347D">
      <w:pPr>
        <w:autoSpaceDE w:val="0"/>
        <w:autoSpaceDN w:val="0"/>
        <w:adjustRightInd w:val="0"/>
        <w:ind w:left="187" w:hanging="187"/>
        <w:rPr>
          <w:rFonts w:ascii="Arial" w:hAnsi="Arial" w:cs="Arial"/>
          <w:sz w:val="16"/>
          <w:szCs w:val="16"/>
        </w:rPr>
      </w:pPr>
      <w:r w:rsidRPr="0070347D">
        <w:rPr>
          <w:rFonts w:ascii="Arial" w:hAnsi="Arial" w:cs="Arial"/>
          <w:sz w:val="16"/>
          <w:szCs w:val="16"/>
          <w:vertAlign w:val="superscript"/>
        </w:rPr>
        <w:footnoteRef/>
      </w:r>
      <w:r w:rsidRPr="0070347D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70347D">
        <w:rPr>
          <w:rFonts w:ascii="Arial" w:hAnsi="Arial" w:cs="Arial"/>
          <w:sz w:val="16"/>
          <w:szCs w:val="16"/>
        </w:rPr>
        <w:tab/>
        <w:t>La cubierta de seguro de vida ofrece seguro básico de $5,000 y $5,000 adicionales por muerte accidental.  La cubierta para los asegurados se reduce a partir del cumpleaños 65 y cada cinco (5) año</w:t>
      </w:r>
      <w:r w:rsidR="00DC0473" w:rsidRPr="0070347D">
        <w:rPr>
          <w:rFonts w:ascii="Arial" w:hAnsi="Arial" w:cs="Arial"/>
          <w:sz w:val="16"/>
          <w:szCs w:val="16"/>
        </w:rPr>
        <w:t xml:space="preserve">s subsiguientemente, en un 35%. Para asegurados mancomunados que deseen la cubierta de Vida para su </w:t>
      </w:r>
      <w:r w:rsidR="004044AF" w:rsidRPr="0070347D">
        <w:rPr>
          <w:rFonts w:ascii="Arial" w:hAnsi="Arial" w:cs="Arial"/>
          <w:sz w:val="16"/>
          <w:szCs w:val="16"/>
        </w:rPr>
        <w:t>cónyuge</w:t>
      </w:r>
      <w:r w:rsidR="00DC0473" w:rsidRPr="0070347D">
        <w:rPr>
          <w:rFonts w:ascii="Arial" w:hAnsi="Arial" w:cs="Arial"/>
          <w:sz w:val="16"/>
          <w:szCs w:val="16"/>
        </w:rPr>
        <w:t xml:space="preserve"> el costo </w:t>
      </w:r>
      <w:r w:rsidR="00E80836" w:rsidRPr="0070347D">
        <w:rPr>
          <w:rFonts w:ascii="Arial" w:hAnsi="Arial" w:cs="Arial"/>
          <w:sz w:val="16"/>
          <w:szCs w:val="16"/>
        </w:rPr>
        <w:t xml:space="preserve">total será </w:t>
      </w:r>
      <w:r w:rsidR="00DC0473" w:rsidRPr="0070347D">
        <w:rPr>
          <w:rFonts w:ascii="Arial" w:hAnsi="Arial" w:cs="Arial"/>
          <w:sz w:val="16"/>
          <w:szCs w:val="16"/>
        </w:rPr>
        <w:t>$4.</w:t>
      </w:r>
      <w:r w:rsidR="00C905EB" w:rsidRPr="0070347D">
        <w:rPr>
          <w:rFonts w:ascii="Arial" w:hAnsi="Arial" w:cs="Arial"/>
          <w:sz w:val="16"/>
          <w:szCs w:val="16"/>
        </w:rPr>
        <w:t>4</w:t>
      </w:r>
      <w:r w:rsidR="00DC0473" w:rsidRPr="0070347D">
        <w:rPr>
          <w:rFonts w:ascii="Arial" w:hAnsi="Arial" w:cs="Arial"/>
          <w:sz w:val="16"/>
          <w:szCs w:val="16"/>
        </w:rPr>
        <w:t>0</w:t>
      </w:r>
      <w:r w:rsidR="00E80836" w:rsidRPr="0070347D">
        <w:rPr>
          <w:rFonts w:ascii="Arial" w:hAnsi="Arial" w:cs="Arial"/>
          <w:sz w:val="16"/>
          <w:szCs w:val="16"/>
        </w:rPr>
        <w:t xml:space="preserve"> por ambos</w:t>
      </w:r>
    </w:p>
  </w:footnote>
  <w:footnote w:id="4">
    <w:p w:rsidR="007036D0" w:rsidRPr="0070347D" w:rsidRDefault="007036D0" w:rsidP="00775E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575"/>
        </w:tabs>
        <w:autoSpaceDE w:val="0"/>
        <w:autoSpaceDN w:val="0"/>
        <w:adjustRightInd w:val="0"/>
        <w:ind w:left="187" w:hanging="187"/>
        <w:rPr>
          <w:rFonts w:ascii="Arial" w:hAnsi="Arial" w:cs="Arial"/>
          <w:sz w:val="16"/>
          <w:szCs w:val="16"/>
        </w:rPr>
      </w:pPr>
      <w:r w:rsidRPr="0070347D">
        <w:rPr>
          <w:rFonts w:ascii="Arial" w:hAnsi="Arial" w:cs="Arial"/>
          <w:sz w:val="16"/>
          <w:szCs w:val="16"/>
          <w:vertAlign w:val="superscript"/>
        </w:rPr>
        <w:footnoteRef/>
      </w:r>
      <w:r w:rsidRPr="0070347D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70347D">
        <w:rPr>
          <w:rFonts w:ascii="Arial" w:hAnsi="Arial" w:cs="Arial"/>
          <w:sz w:val="16"/>
          <w:szCs w:val="16"/>
        </w:rPr>
        <w:tab/>
        <w:t>Cubierta sólo para empleados activos menores de 65 años.</w:t>
      </w:r>
      <w:r w:rsidR="00775E12">
        <w:rPr>
          <w:rFonts w:ascii="Arial" w:hAnsi="Arial" w:cs="Arial"/>
          <w:sz w:val="16"/>
          <w:szCs w:val="16"/>
        </w:rPr>
        <w:tab/>
      </w:r>
    </w:p>
  </w:footnote>
  <w:footnote w:id="5">
    <w:p w:rsidR="002C2D3A" w:rsidRPr="0070347D" w:rsidRDefault="002C2D3A" w:rsidP="0070347D">
      <w:pPr>
        <w:autoSpaceDE w:val="0"/>
        <w:autoSpaceDN w:val="0"/>
        <w:adjustRightInd w:val="0"/>
        <w:ind w:left="187" w:hanging="187"/>
        <w:rPr>
          <w:rFonts w:ascii="Arial" w:hAnsi="Arial" w:cs="Arial"/>
          <w:sz w:val="16"/>
          <w:szCs w:val="16"/>
          <w:lang w:val="es-ES"/>
        </w:rPr>
      </w:pPr>
      <w:r w:rsidRPr="0070347D">
        <w:rPr>
          <w:rFonts w:ascii="Arial" w:hAnsi="Arial" w:cs="Arial"/>
          <w:sz w:val="16"/>
          <w:szCs w:val="16"/>
          <w:vertAlign w:val="superscript"/>
        </w:rPr>
        <w:footnoteRef/>
      </w:r>
      <w:r w:rsidRPr="0070347D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70347D">
        <w:rPr>
          <w:rFonts w:ascii="Arial" w:hAnsi="Arial" w:cs="Arial"/>
          <w:sz w:val="16"/>
          <w:szCs w:val="16"/>
          <w:vertAlign w:val="superscript"/>
        </w:rPr>
        <w:tab/>
      </w:r>
      <w:r w:rsidRPr="0070347D">
        <w:rPr>
          <w:rFonts w:ascii="Arial" w:hAnsi="Arial" w:cs="Arial"/>
          <w:sz w:val="16"/>
          <w:szCs w:val="16"/>
        </w:rPr>
        <w:t>Triple-S Salud le ofrece servicios dentales básicos opcionales.</w:t>
      </w:r>
    </w:p>
  </w:footnote>
  <w:footnote w:id="6">
    <w:p w:rsidR="0032413A" w:rsidRPr="001A4BCD" w:rsidRDefault="0032413A" w:rsidP="00E25AFD">
      <w:pPr>
        <w:autoSpaceDE w:val="0"/>
        <w:autoSpaceDN w:val="0"/>
        <w:adjustRightInd w:val="0"/>
        <w:ind w:left="187" w:hanging="187"/>
        <w:rPr>
          <w:rFonts w:ascii="Arial" w:hAnsi="Arial" w:cs="Arial"/>
          <w:sz w:val="16"/>
          <w:szCs w:val="16"/>
        </w:rPr>
      </w:pPr>
      <w:r w:rsidRPr="006D766C">
        <w:rPr>
          <w:rStyle w:val="FootnoteReference"/>
          <w:sz w:val="18"/>
          <w:szCs w:val="16"/>
        </w:rPr>
        <w:footnoteRef/>
      </w:r>
      <w:r w:rsidRPr="006D766C">
        <w:rPr>
          <w:sz w:val="18"/>
          <w:szCs w:val="16"/>
        </w:rPr>
        <w:t xml:space="preserve"> </w:t>
      </w:r>
      <w:r w:rsidRPr="006D766C">
        <w:rPr>
          <w:sz w:val="18"/>
          <w:szCs w:val="16"/>
        </w:rPr>
        <w:tab/>
      </w:r>
      <w:r w:rsidRPr="001A4BCD">
        <w:rPr>
          <w:rFonts w:ascii="Arial" w:hAnsi="Arial" w:cs="Arial"/>
          <w:sz w:val="16"/>
          <w:szCs w:val="16"/>
        </w:rPr>
        <w:t>Estas primas no consideran la deducción por aportación patronal.</w:t>
      </w:r>
    </w:p>
  </w:footnote>
  <w:footnote w:id="7">
    <w:p w:rsidR="00F46DDD" w:rsidRPr="00914771" w:rsidRDefault="00F46DDD" w:rsidP="00F46DDD">
      <w:pPr>
        <w:rPr>
          <w:rFonts w:ascii="Arial" w:hAnsi="Arial" w:cs="Arial"/>
          <w:sz w:val="16"/>
          <w:szCs w:val="16"/>
        </w:rPr>
      </w:pPr>
      <w:r w:rsidRPr="001A4BCD">
        <w:rPr>
          <w:rFonts w:ascii="Arial" w:hAnsi="Arial" w:cs="Arial"/>
          <w:sz w:val="16"/>
          <w:szCs w:val="16"/>
          <w:vertAlign w:val="superscript"/>
        </w:rPr>
        <w:footnoteRef/>
      </w:r>
      <w:r w:rsidRPr="001A4BCD">
        <w:rPr>
          <w:rFonts w:ascii="Arial" w:hAnsi="Arial" w:cs="Arial"/>
          <w:sz w:val="16"/>
          <w:szCs w:val="16"/>
        </w:rPr>
        <w:t xml:space="preserve">   La cubierta de farmacia es </w:t>
      </w:r>
      <w:r w:rsidRPr="00914771">
        <w:rPr>
          <w:rFonts w:ascii="Arial" w:hAnsi="Arial" w:cs="Arial"/>
          <w:sz w:val="16"/>
          <w:szCs w:val="16"/>
        </w:rPr>
        <w:t>acreditable a la Parte D de Medicare.</w:t>
      </w:r>
    </w:p>
  </w:footnote>
  <w:footnote w:id="8">
    <w:p w:rsidR="00C435BE" w:rsidRPr="00D374DD" w:rsidRDefault="00C435BE">
      <w:pPr>
        <w:pStyle w:val="FootnoteText"/>
        <w:rPr>
          <w:sz w:val="18"/>
        </w:rPr>
      </w:pPr>
      <w:r w:rsidRPr="00914771">
        <w:rPr>
          <w:rStyle w:val="FootnoteReference"/>
          <w:sz w:val="18"/>
        </w:rPr>
        <w:footnoteRef/>
      </w:r>
      <w:r w:rsidR="00975500">
        <w:rPr>
          <w:rFonts w:ascii="Arial" w:hAnsi="Arial" w:cs="Arial"/>
          <w:sz w:val="16"/>
        </w:rPr>
        <w:t xml:space="preserve">   Tarifa mostrada para </w:t>
      </w:r>
      <w:r w:rsidRPr="00914771">
        <w:rPr>
          <w:rFonts w:ascii="Arial" w:hAnsi="Arial" w:cs="Arial"/>
          <w:sz w:val="16"/>
        </w:rPr>
        <w:t>Básica incluye cubierta</w:t>
      </w:r>
      <w:r w:rsidR="00975500">
        <w:rPr>
          <w:rFonts w:ascii="Arial" w:hAnsi="Arial" w:cs="Arial"/>
          <w:sz w:val="16"/>
        </w:rPr>
        <w:t xml:space="preserve"> de</w:t>
      </w:r>
      <w:r w:rsidRPr="00914771">
        <w:rPr>
          <w:rFonts w:ascii="Arial" w:hAnsi="Arial" w:cs="Arial"/>
          <w:sz w:val="16"/>
        </w:rPr>
        <w:t xml:space="preserve"> Farmacia, Dental y Gastos Médicos Mayores.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481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C51"/>
    <w:rsid w:val="0000168D"/>
    <w:rsid w:val="00005681"/>
    <w:rsid w:val="00005D02"/>
    <w:rsid w:val="00012247"/>
    <w:rsid w:val="00012861"/>
    <w:rsid w:val="00017A95"/>
    <w:rsid w:val="00025C75"/>
    <w:rsid w:val="00026B46"/>
    <w:rsid w:val="00034D7E"/>
    <w:rsid w:val="0004191A"/>
    <w:rsid w:val="000609A9"/>
    <w:rsid w:val="000644CF"/>
    <w:rsid w:val="000664E6"/>
    <w:rsid w:val="000706AE"/>
    <w:rsid w:val="000746E0"/>
    <w:rsid w:val="00081A2B"/>
    <w:rsid w:val="00084AB3"/>
    <w:rsid w:val="00093BBC"/>
    <w:rsid w:val="00095CAE"/>
    <w:rsid w:val="000A3141"/>
    <w:rsid w:val="000B1107"/>
    <w:rsid w:val="000B1234"/>
    <w:rsid w:val="000B5EA1"/>
    <w:rsid w:val="000B641E"/>
    <w:rsid w:val="000B75B4"/>
    <w:rsid w:val="000C2E50"/>
    <w:rsid w:val="000E08C7"/>
    <w:rsid w:val="000E5DF8"/>
    <w:rsid w:val="00102B1D"/>
    <w:rsid w:val="00103365"/>
    <w:rsid w:val="00110E7F"/>
    <w:rsid w:val="00124412"/>
    <w:rsid w:val="00125E5F"/>
    <w:rsid w:val="001260CD"/>
    <w:rsid w:val="00145D5F"/>
    <w:rsid w:val="00154726"/>
    <w:rsid w:val="0015567B"/>
    <w:rsid w:val="001605D7"/>
    <w:rsid w:val="001669C6"/>
    <w:rsid w:val="00174962"/>
    <w:rsid w:val="0018512F"/>
    <w:rsid w:val="0019240E"/>
    <w:rsid w:val="00194DF3"/>
    <w:rsid w:val="001A2189"/>
    <w:rsid w:val="001A4BCD"/>
    <w:rsid w:val="001A5F40"/>
    <w:rsid w:val="001B0C23"/>
    <w:rsid w:val="001B271E"/>
    <w:rsid w:val="001C2337"/>
    <w:rsid w:val="001C68CB"/>
    <w:rsid w:val="001D1F07"/>
    <w:rsid w:val="001E3905"/>
    <w:rsid w:val="001E4B4D"/>
    <w:rsid w:val="001E7D8D"/>
    <w:rsid w:val="001F011C"/>
    <w:rsid w:val="001F5F95"/>
    <w:rsid w:val="00200DC4"/>
    <w:rsid w:val="00203D97"/>
    <w:rsid w:val="00224E6E"/>
    <w:rsid w:val="00225811"/>
    <w:rsid w:val="00232E45"/>
    <w:rsid w:val="0025756D"/>
    <w:rsid w:val="0026235A"/>
    <w:rsid w:val="00263273"/>
    <w:rsid w:val="002677A5"/>
    <w:rsid w:val="00276299"/>
    <w:rsid w:val="00281584"/>
    <w:rsid w:val="00281683"/>
    <w:rsid w:val="00292EB7"/>
    <w:rsid w:val="00295306"/>
    <w:rsid w:val="002A2C1E"/>
    <w:rsid w:val="002A5763"/>
    <w:rsid w:val="002B684A"/>
    <w:rsid w:val="002C2D3A"/>
    <w:rsid w:val="002D0CAE"/>
    <w:rsid w:val="002D3E30"/>
    <w:rsid w:val="002E2B26"/>
    <w:rsid w:val="002E40C3"/>
    <w:rsid w:val="002E76B6"/>
    <w:rsid w:val="002F3A71"/>
    <w:rsid w:val="002F4746"/>
    <w:rsid w:val="002F47FB"/>
    <w:rsid w:val="0032413A"/>
    <w:rsid w:val="003454B8"/>
    <w:rsid w:val="003516E8"/>
    <w:rsid w:val="00351D6D"/>
    <w:rsid w:val="00357AB9"/>
    <w:rsid w:val="0036147F"/>
    <w:rsid w:val="00371E2C"/>
    <w:rsid w:val="00372893"/>
    <w:rsid w:val="00384955"/>
    <w:rsid w:val="003960E6"/>
    <w:rsid w:val="003B6968"/>
    <w:rsid w:val="003C0186"/>
    <w:rsid w:val="003E280B"/>
    <w:rsid w:val="003F5362"/>
    <w:rsid w:val="00402F83"/>
    <w:rsid w:val="0040347C"/>
    <w:rsid w:val="004044AF"/>
    <w:rsid w:val="004116B3"/>
    <w:rsid w:val="00412749"/>
    <w:rsid w:val="00421BD6"/>
    <w:rsid w:val="0042664B"/>
    <w:rsid w:val="0043763C"/>
    <w:rsid w:val="00442A03"/>
    <w:rsid w:val="00444350"/>
    <w:rsid w:val="00447CB2"/>
    <w:rsid w:val="00462098"/>
    <w:rsid w:val="00462CB8"/>
    <w:rsid w:val="00473163"/>
    <w:rsid w:val="00492490"/>
    <w:rsid w:val="004A31CF"/>
    <w:rsid w:val="004B0E61"/>
    <w:rsid w:val="004B4BBF"/>
    <w:rsid w:val="004B5960"/>
    <w:rsid w:val="004C050F"/>
    <w:rsid w:val="004C5C64"/>
    <w:rsid w:val="004D19A2"/>
    <w:rsid w:val="004D445F"/>
    <w:rsid w:val="004E370E"/>
    <w:rsid w:val="004E4482"/>
    <w:rsid w:val="0050631C"/>
    <w:rsid w:val="0052098B"/>
    <w:rsid w:val="00521D01"/>
    <w:rsid w:val="00522943"/>
    <w:rsid w:val="00534999"/>
    <w:rsid w:val="005478E6"/>
    <w:rsid w:val="00552239"/>
    <w:rsid w:val="00555571"/>
    <w:rsid w:val="0056262B"/>
    <w:rsid w:val="00566109"/>
    <w:rsid w:val="00571F2D"/>
    <w:rsid w:val="00582BC8"/>
    <w:rsid w:val="00596331"/>
    <w:rsid w:val="00596F3D"/>
    <w:rsid w:val="005A6C32"/>
    <w:rsid w:val="005B4FF5"/>
    <w:rsid w:val="005B628B"/>
    <w:rsid w:val="005C3421"/>
    <w:rsid w:val="005D23C2"/>
    <w:rsid w:val="005D31D1"/>
    <w:rsid w:val="005D3319"/>
    <w:rsid w:val="00611E85"/>
    <w:rsid w:val="006122C1"/>
    <w:rsid w:val="00616548"/>
    <w:rsid w:val="006206AC"/>
    <w:rsid w:val="00620B37"/>
    <w:rsid w:val="00630FDC"/>
    <w:rsid w:val="006365B2"/>
    <w:rsid w:val="006446E4"/>
    <w:rsid w:val="006504D1"/>
    <w:rsid w:val="00656202"/>
    <w:rsid w:val="006737B5"/>
    <w:rsid w:val="00674AE0"/>
    <w:rsid w:val="00676FBB"/>
    <w:rsid w:val="00677327"/>
    <w:rsid w:val="00680833"/>
    <w:rsid w:val="00684996"/>
    <w:rsid w:val="00685BD2"/>
    <w:rsid w:val="00691A1E"/>
    <w:rsid w:val="006A01A3"/>
    <w:rsid w:val="006A4B18"/>
    <w:rsid w:val="006D06A4"/>
    <w:rsid w:val="006D766C"/>
    <w:rsid w:val="006D7D1E"/>
    <w:rsid w:val="006E1A53"/>
    <w:rsid w:val="006E6768"/>
    <w:rsid w:val="006F6730"/>
    <w:rsid w:val="007031EA"/>
    <w:rsid w:val="0070347D"/>
    <w:rsid w:val="00703580"/>
    <w:rsid w:val="007036D0"/>
    <w:rsid w:val="007046A4"/>
    <w:rsid w:val="00707B02"/>
    <w:rsid w:val="0071117F"/>
    <w:rsid w:val="0071318C"/>
    <w:rsid w:val="007253D3"/>
    <w:rsid w:val="00732EB7"/>
    <w:rsid w:val="007337D6"/>
    <w:rsid w:val="0073424A"/>
    <w:rsid w:val="00750A53"/>
    <w:rsid w:val="00753D04"/>
    <w:rsid w:val="0075780D"/>
    <w:rsid w:val="0076033F"/>
    <w:rsid w:val="00762088"/>
    <w:rsid w:val="0076212F"/>
    <w:rsid w:val="0076291A"/>
    <w:rsid w:val="007725EB"/>
    <w:rsid w:val="00775E12"/>
    <w:rsid w:val="00777FC9"/>
    <w:rsid w:val="0078090D"/>
    <w:rsid w:val="00792E24"/>
    <w:rsid w:val="007959E8"/>
    <w:rsid w:val="007A5524"/>
    <w:rsid w:val="007A66F2"/>
    <w:rsid w:val="007C178A"/>
    <w:rsid w:val="007D1F79"/>
    <w:rsid w:val="007D4E26"/>
    <w:rsid w:val="007D5DBC"/>
    <w:rsid w:val="007E53F0"/>
    <w:rsid w:val="007E624F"/>
    <w:rsid w:val="00803391"/>
    <w:rsid w:val="008125D7"/>
    <w:rsid w:val="00814BC7"/>
    <w:rsid w:val="008154E2"/>
    <w:rsid w:val="008272B2"/>
    <w:rsid w:val="0083565D"/>
    <w:rsid w:val="00837DFD"/>
    <w:rsid w:val="00843516"/>
    <w:rsid w:val="008635CC"/>
    <w:rsid w:val="00863D4D"/>
    <w:rsid w:val="008717AE"/>
    <w:rsid w:val="008734C5"/>
    <w:rsid w:val="00882750"/>
    <w:rsid w:val="00884B29"/>
    <w:rsid w:val="008875CA"/>
    <w:rsid w:val="00887D1D"/>
    <w:rsid w:val="008A1DEE"/>
    <w:rsid w:val="008A2ADA"/>
    <w:rsid w:val="008A47C6"/>
    <w:rsid w:val="008A4C0E"/>
    <w:rsid w:val="008B0CEF"/>
    <w:rsid w:val="008B4D11"/>
    <w:rsid w:val="008C022F"/>
    <w:rsid w:val="008C1D73"/>
    <w:rsid w:val="008C2D14"/>
    <w:rsid w:val="008C369B"/>
    <w:rsid w:val="008C3B11"/>
    <w:rsid w:val="008D2C1A"/>
    <w:rsid w:val="008E1E0E"/>
    <w:rsid w:val="008E511B"/>
    <w:rsid w:val="00904587"/>
    <w:rsid w:val="00914771"/>
    <w:rsid w:val="00916241"/>
    <w:rsid w:val="00920808"/>
    <w:rsid w:val="00922786"/>
    <w:rsid w:val="00923895"/>
    <w:rsid w:val="00934CFA"/>
    <w:rsid w:val="009539F4"/>
    <w:rsid w:val="00961A7F"/>
    <w:rsid w:val="00962FF2"/>
    <w:rsid w:val="0096338E"/>
    <w:rsid w:val="00964F41"/>
    <w:rsid w:val="00971714"/>
    <w:rsid w:val="00974DE5"/>
    <w:rsid w:val="00974E68"/>
    <w:rsid w:val="00975500"/>
    <w:rsid w:val="00986970"/>
    <w:rsid w:val="0099127C"/>
    <w:rsid w:val="009945EE"/>
    <w:rsid w:val="00996E93"/>
    <w:rsid w:val="009B74A3"/>
    <w:rsid w:val="009C00CA"/>
    <w:rsid w:val="009D5E9E"/>
    <w:rsid w:val="009D73A5"/>
    <w:rsid w:val="009E23F9"/>
    <w:rsid w:val="009E4047"/>
    <w:rsid w:val="009E5C42"/>
    <w:rsid w:val="009F3523"/>
    <w:rsid w:val="00A02227"/>
    <w:rsid w:val="00A043F4"/>
    <w:rsid w:val="00A07845"/>
    <w:rsid w:val="00A10418"/>
    <w:rsid w:val="00A22591"/>
    <w:rsid w:val="00A2323F"/>
    <w:rsid w:val="00A253FE"/>
    <w:rsid w:val="00A27D4B"/>
    <w:rsid w:val="00A36F73"/>
    <w:rsid w:val="00A40936"/>
    <w:rsid w:val="00A436D3"/>
    <w:rsid w:val="00A474F5"/>
    <w:rsid w:val="00A6654B"/>
    <w:rsid w:val="00A70D7D"/>
    <w:rsid w:val="00A96347"/>
    <w:rsid w:val="00A97BBC"/>
    <w:rsid w:val="00AA3271"/>
    <w:rsid w:val="00AB60EF"/>
    <w:rsid w:val="00AC355B"/>
    <w:rsid w:val="00AD379C"/>
    <w:rsid w:val="00AD56C0"/>
    <w:rsid w:val="00AD6878"/>
    <w:rsid w:val="00AE58EE"/>
    <w:rsid w:val="00AF75F0"/>
    <w:rsid w:val="00B05787"/>
    <w:rsid w:val="00B13A17"/>
    <w:rsid w:val="00B207DD"/>
    <w:rsid w:val="00B234D6"/>
    <w:rsid w:val="00B23BC5"/>
    <w:rsid w:val="00B33312"/>
    <w:rsid w:val="00B3582C"/>
    <w:rsid w:val="00B466F3"/>
    <w:rsid w:val="00B47E28"/>
    <w:rsid w:val="00B6476E"/>
    <w:rsid w:val="00B77424"/>
    <w:rsid w:val="00B809EB"/>
    <w:rsid w:val="00B87C14"/>
    <w:rsid w:val="00B94787"/>
    <w:rsid w:val="00B95B1F"/>
    <w:rsid w:val="00BA24F1"/>
    <w:rsid w:val="00BA7972"/>
    <w:rsid w:val="00BC0E5F"/>
    <w:rsid w:val="00BC3804"/>
    <w:rsid w:val="00BC515D"/>
    <w:rsid w:val="00BC59DC"/>
    <w:rsid w:val="00BD61A9"/>
    <w:rsid w:val="00BE2EB1"/>
    <w:rsid w:val="00BF1F19"/>
    <w:rsid w:val="00C05E3D"/>
    <w:rsid w:val="00C067D5"/>
    <w:rsid w:val="00C36834"/>
    <w:rsid w:val="00C36D04"/>
    <w:rsid w:val="00C36E78"/>
    <w:rsid w:val="00C435BE"/>
    <w:rsid w:val="00C443DF"/>
    <w:rsid w:val="00C452EC"/>
    <w:rsid w:val="00C46155"/>
    <w:rsid w:val="00C72C6F"/>
    <w:rsid w:val="00C823D6"/>
    <w:rsid w:val="00C8247F"/>
    <w:rsid w:val="00C905EB"/>
    <w:rsid w:val="00C93B48"/>
    <w:rsid w:val="00C97C8A"/>
    <w:rsid w:val="00CA0CBC"/>
    <w:rsid w:val="00CB4D0F"/>
    <w:rsid w:val="00CB631F"/>
    <w:rsid w:val="00CC6406"/>
    <w:rsid w:val="00CD1447"/>
    <w:rsid w:val="00CD3A20"/>
    <w:rsid w:val="00CD56B4"/>
    <w:rsid w:val="00CE2357"/>
    <w:rsid w:val="00CF11A9"/>
    <w:rsid w:val="00CF3BD8"/>
    <w:rsid w:val="00D003E2"/>
    <w:rsid w:val="00D078D0"/>
    <w:rsid w:val="00D116D6"/>
    <w:rsid w:val="00D17A05"/>
    <w:rsid w:val="00D24790"/>
    <w:rsid w:val="00D2798B"/>
    <w:rsid w:val="00D35C51"/>
    <w:rsid w:val="00D374DD"/>
    <w:rsid w:val="00D66CFF"/>
    <w:rsid w:val="00D766BF"/>
    <w:rsid w:val="00D863FD"/>
    <w:rsid w:val="00D865BC"/>
    <w:rsid w:val="00D95EF6"/>
    <w:rsid w:val="00D96817"/>
    <w:rsid w:val="00DC0473"/>
    <w:rsid w:val="00DC6E99"/>
    <w:rsid w:val="00DF3E97"/>
    <w:rsid w:val="00DF4F19"/>
    <w:rsid w:val="00DF5BBB"/>
    <w:rsid w:val="00DF7B2C"/>
    <w:rsid w:val="00E036C9"/>
    <w:rsid w:val="00E12253"/>
    <w:rsid w:val="00E17DD4"/>
    <w:rsid w:val="00E21545"/>
    <w:rsid w:val="00E25AFD"/>
    <w:rsid w:val="00E321CC"/>
    <w:rsid w:val="00E336DD"/>
    <w:rsid w:val="00E372F3"/>
    <w:rsid w:val="00E43E45"/>
    <w:rsid w:val="00E47BC5"/>
    <w:rsid w:val="00E70D65"/>
    <w:rsid w:val="00E76CF6"/>
    <w:rsid w:val="00E80836"/>
    <w:rsid w:val="00E86FDA"/>
    <w:rsid w:val="00E93454"/>
    <w:rsid w:val="00E95528"/>
    <w:rsid w:val="00EA1C25"/>
    <w:rsid w:val="00EA76B5"/>
    <w:rsid w:val="00EC1B67"/>
    <w:rsid w:val="00EC6EC9"/>
    <w:rsid w:val="00EE5A38"/>
    <w:rsid w:val="00EF33F6"/>
    <w:rsid w:val="00F04D57"/>
    <w:rsid w:val="00F04EC7"/>
    <w:rsid w:val="00F23995"/>
    <w:rsid w:val="00F35D20"/>
    <w:rsid w:val="00F43B2D"/>
    <w:rsid w:val="00F46DDD"/>
    <w:rsid w:val="00F472B7"/>
    <w:rsid w:val="00F552F3"/>
    <w:rsid w:val="00F55850"/>
    <w:rsid w:val="00F62E75"/>
    <w:rsid w:val="00F84D71"/>
    <w:rsid w:val="00F8578B"/>
    <w:rsid w:val="00F87B78"/>
    <w:rsid w:val="00F90684"/>
    <w:rsid w:val="00F97F47"/>
    <w:rsid w:val="00FA5B9F"/>
    <w:rsid w:val="00FB0499"/>
    <w:rsid w:val="00FB47B1"/>
    <w:rsid w:val="00FB4C5B"/>
    <w:rsid w:val="00FC594D"/>
    <w:rsid w:val="00FD047C"/>
    <w:rsid w:val="00FD11AB"/>
    <w:rsid w:val="00FD349A"/>
    <w:rsid w:val="00FD51B7"/>
    <w:rsid w:val="00FD68D0"/>
    <w:rsid w:val="00FE0E15"/>
    <w:rsid w:val="00FE23F2"/>
    <w:rsid w:val="00FF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5:docId w15:val="{62E48C6E-C7C8-4E87-BA03-0D9FF332B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D73"/>
    <w:rPr>
      <w:sz w:val="24"/>
      <w:szCs w:val="24"/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5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1F5F95"/>
    <w:rPr>
      <w:sz w:val="20"/>
      <w:szCs w:val="20"/>
    </w:rPr>
  </w:style>
  <w:style w:type="character" w:styleId="FootnoteReference">
    <w:name w:val="footnote reference"/>
    <w:semiHidden/>
    <w:rsid w:val="001F5F95"/>
    <w:rPr>
      <w:vertAlign w:val="superscript"/>
    </w:rPr>
  </w:style>
  <w:style w:type="paragraph" w:styleId="Header">
    <w:name w:val="header"/>
    <w:basedOn w:val="Normal"/>
    <w:rsid w:val="001F5F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5F95"/>
    <w:pPr>
      <w:tabs>
        <w:tab w:val="center" w:pos="4320"/>
        <w:tab w:val="right" w:pos="8640"/>
      </w:tabs>
    </w:pPr>
  </w:style>
  <w:style w:type="character" w:customStyle="1" w:styleId="FootnoteTextChar">
    <w:name w:val="Footnote Text Char"/>
    <w:basedOn w:val="DefaultParagraphFont"/>
    <w:link w:val="FootnoteText"/>
    <w:semiHidden/>
    <w:rsid w:val="00775E12"/>
    <w:rPr>
      <w:lang w:val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3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456</Words>
  <Characters>3021</Characters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LinksUpToDate>false</LinksUpToDate>
  <CharactersWithSpaces>3471</CharactersWithSpaces>
  <SharedDoc>false</SharedDoc>
  <HyperlinksChanged>false</HyperlinksChanged>
</Properties>
</file>